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0D1" w:rsidRPr="006157A9" w:rsidRDefault="007010D1">
      <w:pPr>
        <w:rPr>
          <w:sz w:val="24"/>
          <w:szCs w:val="24"/>
          <w:lang w:val="sr-Latn-RS"/>
        </w:rPr>
      </w:pPr>
    </w:p>
    <w:p w:rsidR="006157A9" w:rsidRPr="006157A9" w:rsidRDefault="006157A9" w:rsidP="006157A9">
      <w:pPr>
        <w:spacing w:after="0" w:line="240" w:lineRule="auto"/>
        <w:rPr>
          <w:rFonts w:ascii="Tms Rmn" w:eastAsia="Times New Roman" w:hAnsi="Tms Rmn"/>
          <w:noProof/>
          <w:sz w:val="24"/>
          <w:szCs w:val="20"/>
          <w:lang w:val="sr-Latn-RS"/>
        </w:rPr>
      </w:pPr>
    </w:p>
    <w:p w:rsidR="006157A9" w:rsidRPr="006157A9" w:rsidRDefault="006157A9" w:rsidP="006157A9">
      <w:pPr>
        <w:tabs>
          <w:tab w:val="left" w:pos="1680"/>
        </w:tabs>
        <w:spacing w:after="0" w:line="240" w:lineRule="auto"/>
        <w:ind w:firstLine="540"/>
        <w:rPr>
          <w:rFonts w:ascii="Tms Rmn" w:eastAsia="Times New Roman" w:hAnsi="Tms Rmn"/>
          <w:noProof/>
          <w:color w:val="333399"/>
          <w:sz w:val="24"/>
          <w:szCs w:val="20"/>
        </w:rPr>
      </w:pPr>
      <w:r w:rsidRPr="006157A9">
        <w:rPr>
          <w:rFonts w:ascii="Tms Rmn" w:eastAsia="Times New Roman" w:hAnsi="Tms Rmn"/>
          <w:noProof/>
          <w:sz w:val="24"/>
          <w:szCs w:val="20"/>
        </w:rPr>
        <w:drawing>
          <wp:anchor distT="0" distB="0" distL="114300" distR="114300" simplePos="0" relativeHeight="251659264" behindDoc="0" locked="0" layoutInCell="1" allowOverlap="1" wp14:anchorId="10921337" wp14:editId="4EF7EC29">
            <wp:simplePos x="0" y="0"/>
            <wp:positionH relativeFrom="column">
              <wp:posOffset>304800</wp:posOffset>
            </wp:positionH>
            <wp:positionV relativeFrom="paragraph">
              <wp:posOffset>-7620</wp:posOffset>
            </wp:positionV>
            <wp:extent cx="821690" cy="1028700"/>
            <wp:effectExtent l="0" t="0" r="0" b="0"/>
            <wp:wrapSquare wrapText="bothSides"/>
            <wp:docPr id="2" name="Picture 2" descr="Description: karadjor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karadjordje"/>
                    <pic:cNvPicPr>
                      <a:picLocks noChangeAspect="1" noChangeArrowheads="1"/>
                    </pic:cNvPicPr>
                  </pic:nvPicPr>
                  <pic:blipFill>
                    <a:blip r:embed="rId5">
                      <a:extLst>
                        <a:ext uri="{28A0092B-C50C-407E-A947-70E740481C1C}">
                          <a14:useLocalDpi xmlns:a14="http://schemas.microsoft.com/office/drawing/2010/main" val="0"/>
                        </a:ext>
                      </a:extLst>
                    </a:blip>
                    <a:srcRect l="3908" t="5147" r="80154" b="41541"/>
                    <a:stretch>
                      <a:fillRect/>
                    </a:stretch>
                  </pic:blipFill>
                  <pic:spPr bwMode="auto">
                    <a:xfrm>
                      <a:off x="0" y="0"/>
                      <a:ext cx="821690" cy="1028700"/>
                    </a:xfrm>
                    <a:prstGeom prst="rect">
                      <a:avLst/>
                    </a:prstGeom>
                    <a:noFill/>
                  </pic:spPr>
                </pic:pic>
              </a:graphicData>
            </a:graphic>
            <wp14:sizeRelH relativeFrom="page">
              <wp14:pctWidth>0</wp14:pctWidth>
            </wp14:sizeRelH>
            <wp14:sizeRelV relativeFrom="page">
              <wp14:pctHeight>0</wp14:pctHeight>
            </wp14:sizeRelV>
          </wp:anchor>
        </w:drawing>
      </w:r>
      <w:r w:rsidRPr="006157A9">
        <w:rPr>
          <w:rFonts w:ascii="Tms Rmn" w:eastAsia="Times New Roman" w:hAnsi="Tms Rmn"/>
          <w:noProof/>
          <w:sz w:val="24"/>
          <w:szCs w:val="20"/>
        </w:rPr>
        <mc:AlternateContent>
          <mc:Choice Requires="wps">
            <w:drawing>
              <wp:anchor distT="0" distB="0" distL="114300" distR="114300" simplePos="0" relativeHeight="251660288" behindDoc="0" locked="0" layoutInCell="1" allowOverlap="1" wp14:anchorId="182BD02A" wp14:editId="63DDAAFB">
                <wp:simplePos x="0" y="0"/>
                <wp:positionH relativeFrom="column">
                  <wp:posOffset>43180</wp:posOffset>
                </wp:positionH>
                <wp:positionV relativeFrom="paragraph">
                  <wp:posOffset>114300</wp:posOffset>
                </wp:positionV>
                <wp:extent cx="4572000" cy="0"/>
                <wp:effectExtent l="0" t="19050" r="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9pt" to="3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" strokecolor="navy" strokeweight="2.25pt"/>
            </w:pict>
          </mc:Fallback>
        </mc:AlternateContent>
      </w:r>
    </w:p>
    <w:p w:rsidR="006157A9" w:rsidRPr="006157A9" w:rsidRDefault="006157A9" w:rsidP="006157A9">
      <w:pPr>
        <w:spacing w:after="0" w:line="240" w:lineRule="auto"/>
        <w:ind w:firstLine="540"/>
        <w:rPr>
          <w:rFonts w:ascii="Tms Rmn" w:eastAsia="Times New Roman" w:hAnsi="Tms Rmn"/>
          <w:b/>
          <w:noProof/>
          <w:color w:val="333399"/>
          <w:sz w:val="24"/>
          <w:szCs w:val="20"/>
          <w:lang w:val="sr-Cyrl-CS"/>
        </w:rPr>
      </w:pPr>
      <w:r w:rsidRPr="006157A9">
        <w:rPr>
          <w:rFonts w:ascii="Tms Rmn" w:eastAsia="Times New Roman" w:hAnsi="Tms Rmn"/>
          <w:b/>
          <w:noProof/>
          <w:color w:val="333399"/>
          <w:sz w:val="24"/>
          <w:szCs w:val="20"/>
          <w:lang w:val="sr-Cyrl-CS"/>
        </w:rPr>
        <w:t xml:space="preserve">   Основна школа   "ВОЖД КАРАЂОРЂЕ"</w:t>
      </w:r>
    </w:p>
    <w:p w:rsidR="006157A9" w:rsidRPr="006157A9" w:rsidRDefault="006157A9" w:rsidP="006157A9">
      <w:pPr>
        <w:spacing w:after="0" w:line="240" w:lineRule="auto"/>
        <w:ind w:firstLine="540"/>
        <w:rPr>
          <w:rFonts w:ascii="Tms Rmn" w:eastAsia="Times New Roman" w:hAnsi="Tms Rmn"/>
          <w:b/>
          <w:noProof/>
          <w:color w:val="333399"/>
          <w:sz w:val="24"/>
          <w:szCs w:val="20"/>
          <w:lang w:val="sr-Cyrl-CS"/>
        </w:rPr>
      </w:pPr>
      <w:r w:rsidRPr="006157A9">
        <w:rPr>
          <w:rFonts w:ascii="Tms Rmn" w:eastAsia="Times New Roman" w:hAnsi="Tms Rmn"/>
          <w:noProof/>
          <w:sz w:val="24"/>
          <w:szCs w:val="20"/>
        </w:rPr>
        <mc:AlternateContent>
          <mc:Choice Requires="wps">
            <w:drawing>
              <wp:anchor distT="0" distB="0" distL="114300" distR="114300" simplePos="0" relativeHeight="251661312" behindDoc="0" locked="0" layoutInCell="1" allowOverlap="1" wp14:anchorId="49F54336" wp14:editId="61205B43">
                <wp:simplePos x="0" y="0"/>
                <wp:positionH relativeFrom="column">
                  <wp:posOffset>43180</wp:posOffset>
                </wp:positionH>
                <wp:positionV relativeFrom="paragraph">
                  <wp:posOffset>106680</wp:posOffset>
                </wp:positionV>
                <wp:extent cx="4572000" cy="0"/>
                <wp:effectExtent l="0" t="1905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8.4pt" to="363.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" strokecolor="navy" strokeweight="2.25pt"/>
            </w:pict>
          </mc:Fallback>
        </mc:AlternateContent>
      </w:r>
    </w:p>
    <w:p w:rsidR="006157A9" w:rsidRPr="006157A9" w:rsidRDefault="006157A9" w:rsidP="006157A9">
      <w:pPr>
        <w:spacing w:after="0" w:line="240" w:lineRule="auto"/>
        <w:ind w:firstLine="540"/>
        <w:rPr>
          <w:rFonts w:ascii="Tms Rmn" w:eastAsia="Times New Roman" w:hAnsi="Tms Rmn"/>
          <w:b/>
          <w:noProof/>
          <w:color w:val="333399"/>
          <w:sz w:val="24"/>
          <w:szCs w:val="20"/>
          <w:lang w:val="sr-Cyrl-CS"/>
        </w:rPr>
      </w:pPr>
      <w:r w:rsidRPr="006157A9">
        <w:rPr>
          <w:rFonts w:ascii="Tms Rmn" w:eastAsia="Times New Roman" w:hAnsi="Tms Rmn"/>
          <w:b/>
          <w:noProof/>
          <w:color w:val="333399"/>
          <w:sz w:val="24"/>
          <w:szCs w:val="20"/>
          <w:lang w:val="sr-Cyrl-CS"/>
        </w:rPr>
        <w:t xml:space="preserve"> 11276 Јаково, Ул. Бољев</w:t>
      </w:r>
      <w:r w:rsidRPr="006157A9">
        <w:rPr>
          <w:rFonts w:ascii="Tms Rmn" w:eastAsia="Times New Roman" w:hAnsi="Tms Rmn"/>
          <w:b/>
          <w:noProof/>
          <w:color w:val="333399"/>
          <w:sz w:val="24"/>
          <w:szCs w:val="20"/>
          <w:lang w:val="sr-Latn-CS"/>
        </w:rPr>
        <w:t>a</w:t>
      </w:r>
      <w:r w:rsidRPr="006157A9">
        <w:rPr>
          <w:rFonts w:ascii="Tms Rmn" w:eastAsia="Times New Roman" w:hAnsi="Tms Rmn"/>
          <w:b/>
          <w:noProof/>
          <w:color w:val="333399"/>
          <w:sz w:val="24"/>
          <w:szCs w:val="20"/>
          <w:lang w:val="sr-Cyrl-CS"/>
        </w:rPr>
        <w:t xml:space="preserve">чка бр. 2, </w:t>
      </w:r>
    </w:p>
    <w:p w:rsidR="006157A9" w:rsidRPr="006157A9" w:rsidRDefault="006157A9" w:rsidP="006157A9">
      <w:pPr>
        <w:spacing w:after="0" w:line="240" w:lineRule="auto"/>
        <w:ind w:firstLine="540"/>
        <w:rPr>
          <w:rFonts w:ascii="Tms Rmn" w:eastAsia="Times New Roman" w:hAnsi="Tms Rmn"/>
          <w:b/>
          <w:noProof/>
          <w:color w:val="333399"/>
          <w:sz w:val="24"/>
          <w:szCs w:val="20"/>
          <w:lang w:val="sr-Cyrl-CS"/>
        </w:rPr>
      </w:pPr>
      <w:r w:rsidRPr="006157A9">
        <w:rPr>
          <w:rFonts w:ascii="Tms Rmn" w:eastAsia="Times New Roman" w:hAnsi="Tms Rmn"/>
          <w:b/>
          <w:noProof/>
          <w:color w:val="333399"/>
          <w:sz w:val="24"/>
          <w:szCs w:val="20"/>
          <w:lang w:val="sr-Cyrl-CS"/>
        </w:rPr>
        <w:t xml:space="preserve"> Тел. 8416714; Факс: 8416439</w:t>
      </w:r>
    </w:p>
    <w:p w:rsidR="006157A9" w:rsidRPr="006157A9" w:rsidRDefault="006157A9" w:rsidP="006157A9">
      <w:pPr>
        <w:spacing w:after="0" w:line="240" w:lineRule="auto"/>
        <w:ind w:firstLine="540"/>
        <w:rPr>
          <w:rFonts w:ascii="Tms Rmn" w:eastAsia="Times New Roman" w:hAnsi="Tms Rmn"/>
          <w:b/>
          <w:noProof/>
          <w:color w:val="333399"/>
          <w:sz w:val="24"/>
          <w:szCs w:val="20"/>
          <w:lang w:val="sr-Latn-CS"/>
        </w:rPr>
      </w:pPr>
      <w:r w:rsidRPr="006157A9">
        <w:rPr>
          <w:rFonts w:ascii="Tms Rmn" w:eastAsia="Times New Roman" w:hAnsi="Tms Rmn"/>
          <w:b/>
          <w:noProof/>
          <w:color w:val="333399"/>
          <w:sz w:val="24"/>
          <w:szCs w:val="20"/>
          <w:lang w:val="sr-Cyrl-CS"/>
        </w:rPr>
        <w:t xml:space="preserve"> Е-</w:t>
      </w:r>
      <w:r w:rsidRPr="006157A9">
        <w:rPr>
          <w:rFonts w:ascii="Tms Rmn" w:eastAsia="Times New Roman" w:hAnsi="Tms Rmn"/>
          <w:b/>
          <w:noProof/>
          <w:color w:val="333399"/>
          <w:sz w:val="24"/>
          <w:szCs w:val="20"/>
        </w:rPr>
        <w:t>m</w:t>
      </w:r>
      <w:r w:rsidRPr="006157A9">
        <w:rPr>
          <w:rFonts w:ascii="Tms Rmn" w:eastAsia="Times New Roman" w:hAnsi="Tms Rmn"/>
          <w:b/>
          <w:noProof/>
          <w:color w:val="333399"/>
          <w:sz w:val="24"/>
          <w:szCs w:val="20"/>
          <w:lang w:val="sr-Cyrl-CS"/>
        </w:rPr>
        <w:t>а</w:t>
      </w:r>
      <w:r w:rsidRPr="006157A9">
        <w:rPr>
          <w:rFonts w:ascii="Tms Rmn" w:eastAsia="Times New Roman" w:hAnsi="Tms Rmn"/>
          <w:b/>
          <w:noProof/>
          <w:color w:val="333399"/>
          <w:sz w:val="24"/>
          <w:szCs w:val="20"/>
          <w:lang w:val="sr-Latn-CS"/>
        </w:rPr>
        <w:t xml:space="preserve">il: </w:t>
      </w:r>
      <w:hyperlink r:id="rId6" w:history="1">
        <w:r w:rsidRPr="006157A9">
          <w:rPr>
            <w:rFonts w:asciiTheme="minorHAnsi" w:eastAsia="Times New Roman" w:hAnsiTheme="minorHAnsi"/>
            <w:b/>
            <w:noProof/>
            <w:color w:val="0000FF" w:themeColor="hyperlink"/>
            <w:sz w:val="24"/>
            <w:szCs w:val="20"/>
            <w:u w:val="single"/>
            <w:lang w:val="sr-Latn-RS"/>
          </w:rPr>
          <w:t>direktor.vozd@gmail.com</w:t>
        </w:r>
      </w:hyperlink>
      <w:r w:rsidRPr="006157A9">
        <w:rPr>
          <w:rFonts w:asciiTheme="minorHAnsi" w:eastAsia="Times New Roman" w:hAnsiTheme="minorHAnsi"/>
          <w:b/>
          <w:noProof/>
          <w:color w:val="333399"/>
          <w:sz w:val="24"/>
          <w:szCs w:val="20"/>
          <w:lang w:val="sr-Latn-RS"/>
        </w:rPr>
        <w:t xml:space="preserve">;  </w:t>
      </w:r>
      <w:r w:rsidRPr="006157A9">
        <w:rPr>
          <w:rFonts w:ascii="Tms Rmn" w:eastAsia="Times New Roman" w:hAnsi="Tms Rmn"/>
          <w:b/>
          <w:noProof/>
          <w:color w:val="333399"/>
          <w:sz w:val="24"/>
          <w:szCs w:val="20"/>
          <w:lang w:val="sr-Latn-CS"/>
        </w:rPr>
        <w:t>sajt:www.vozd.edu.rs</w:t>
      </w:r>
    </w:p>
    <w:p w:rsidR="006157A9" w:rsidRPr="006157A9" w:rsidRDefault="006157A9" w:rsidP="006157A9">
      <w:pPr>
        <w:spacing w:after="0" w:line="240" w:lineRule="auto"/>
        <w:ind w:firstLine="540"/>
        <w:rPr>
          <w:rFonts w:ascii="Times New Roman" w:eastAsia="Times New Roman" w:hAnsi="Times New Roman"/>
          <w:noProof/>
          <w:color w:val="333399"/>
          <w:sz w:val="24"/>
          <w:szCs w:val="20"/>
          <w:lang w:val="sr-Latn-CS"/>
        </w:rPr>
      </w:pPr>
      <w:r w:rsidRPr="006157A9">
        <w:rPr>
          <w:rFonts w:ascii="Tms Rmn" w:eastAsia="Times New Roman" w:hAnsi="Tms Rmn"/>
          <w:noProof/>
          <w:sz w:val="24"/>
          <w:szCs w:val="20"/>
        </w:rPr>
        <mc:AlternateContent>
          <mc:Choice Requires="wps">
            <w:drawing>
              <wp:anchor distT="0" distB="0" distL="114300" distR="114300" simplePos="0" relativeHeight="251662336" behindDoc="0" locked="0" layoutInCell="1" allowOverlap="1" wp14:anchorId="315A01B7" wp14:editId="6500A44B">
                <wp:simplePos x="0" y="0"/>
                <wp:positionH relativeFrom="column">
                  <wp:posOffset>43180</wp:posOffset>
                </wp:positionH>
                <wp:positionV relativeFrom="paragraph">
                  <wp:posOffset>38100</wp:posOffset>
                </wp:positionV>
                <wp:extent cx="4572000" cy="0"/>
                <wp:effectExtent l="0" t="19050" r="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pt" to="36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A8HgIAADcEAAAOAAAAZHJzL2Uyb0RvYy54bWysU8uu0zAU3CPxD5b3bZKSPm7U9AolLZsL&#10;VOrlA1zbSSwc27LdphXi3zl2H1DYIEQXrh/Hkzkz4+XzqZfoyK0TWpU4G6cYcUU1E6ot8ZfXzWiB&#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" strokecolor="navy" strokeweight="2.25pt"/>
            </w:pict>
          </mc:Fallback>
        </mc:AlternateContent>
      </w:r>
      <w:r w:rsidRPr="006157A9">
        <w:rPr>
          <w:rFonts w:ascii="Tms Rmn" w:eastAsia="Times New Roman" w:hAnsi="Tms Rmn"/>
          <w:noProof/>
          <w:color w:val="333399"/>
          <w:sz w:val="24"/>
          <w:szCs w:val="20"/>
          <w:lang w:val="sr-Cyrl-CS"/>
        </w:rPr>
        <w:t xml:space="preserve">                                                                               </w:t>
      </w:r>
    </w:p>
    <w:p w:rsidR="006157A9" w:rsidRPr="006157A9" w:rsidRDefault="006157A9" w:rsidP="006157A9">
      <w:pPr>
        <w:spacing w:after="0" w:line="240" w:lineRule="auto"/>
        <w:rPr>
          <w:rFonts w:ascii="Tms Rmn" w:eastAsia="Times New Roman" w:hAnsi="Tms Rmn"/>
          <w:noProof/>
          <w:sz w:val="24"/>
          <w:szCs w:val="20"/>
          <w:lang w:val="sr-Latn-RS"/>
        </w:rPr>
      </w:pPr>
    </w:p>
    <w:p w:rsidR="006157A9" w:rsidRDefault="006157A9">
      <w:pPr>
        <w:rPr>
          <w:sz w:val="24"/>
          <w:szCs w:val="24"/>
          <w:lang w:val="sr-Cyrl-RS"/>
        </w:rPr>
      </w:pPr>
    </w:p>
    <w:p w:rsidR="00F957D0" w:rsidRDefault="00F957D0">
      <w:pPr>
        <w:rPr>
          <w:sz w:val="24"/>
          <w:szCs w:val="24"/>
          <w:lang w:val="sr-Cyrl-RS"/>
        </w:rPr>
      </w:pPr>
    </w:p>
    <w:p w:rsidR="00F957D0" w:rsidRPr="00F957D0" w:rsidRDefault="00F957D0">
      <w:pPr>
        <w:rPr>
          <w:sz w:val="24"/>
          <w:szCs w:val="24"/>
          <w:lang w:val="sr-Cyrl-RS"/>
        </w:rPr>
      </w:pPr>
    </w:p>
    <w:p w:rsidR="006157A9" w:rsidRPr="00F957D0" w:rsidRDefault="00F957D0">
      <w:pPr>
        <w:rPr>
          <w:b/>
          <w:sz w:val="40"/>
          <w:szCs w:val="40"/>
          <w:lang w:val="sr-Cyrl-RS"/>
        </w:rPr>
      </w:pPr>
      <w:r>
        <w:rPr>
          <w:b/>
          <w:sz w:val="40"/>
          <w:szCs w:val="40"/>
          <w:lang w:val="sr-Cyrl-RS"/>
        </w:rPr>
        <w:t>Анекс   Школског програма за период 2022</w:t>
      </w:r>
      <w:r w:rsidR="008B7852">
        <w:rPr>
          <w:b/>
          <w:sz w:val="40"/>
          <w:szCs w:val="40"/>
          <w:lang w:val="sr-Cyrl-RS"/>
        </w:rPr>
        <w:t>/26</w:t>
      </w:r>
      <w:bookmarkStart w:id="0" w:name="_GoBack"/>
      <w:bookmarkEnd w:id="0"/>
      <w:r>
        <w:rPr>
          <w:b/>
          <w:sz w:val="40"/>
          <w:szCs w:val="40"/>
          <w:lang w:val="sr-Cyrl-RS"/>
        </w:rPr>
        <w:t>.</w:t>
      </w:r>
    </w:p>
    <w:p w:rsidR="006157A9" w:rsidRPr="006157A9" w:rsidRDefault="006157A9">
      <w:pPr>
        <w:rPr>
          <w:sz w:val="24"/>
          <w:szCs w:val="24"/>
          <w:lang w:val="sr-Latn-RS"/>
        </w:rPr>
      </w:pPr>
    </w:p>
    <w:p w:rsidR="006157A9" w:rsidRPr="006157A9" w:rsidRDefault="006157A9">
      <w:pPr>
        <w:rPr>
          <w:sz w:val="24"/>
          <w:szCs w:val="24"/>
          <w:lang w:val="sr-Latn-RS"/>
        </w:rPr>
      </w:pPr>
    </w:p>
    <w:p w:rsidR="006157A9" w:rsidRPr="00F957D0" w:rsidRDefault="00F957D0" w:rsidP="00F957D0">
      <w:pPr>
        <w:jc w:val="center"/>
        <w:rPr>
          <w:b/>
          <w:sz w:val="28"/>
          <w:szCs w:val="28"/>
          <w:lang w:val="sr-Cyrl-RS"/>
        </w:rPr>
      </w:pPr>
      <w:r w:rsidRPr="00F957D0">
        <w:rPr>
          <w:b/>
          <w:sz w:val="28"/>
          <w:szCs w:val="28"/>
          <w:lang w:val="sr-Cyrl-RS"/>
        </w:rPr>
        <w:t>примењује се од школске 2024/24. године</w:t>
      </w:r>
    </w:p>
    <w:p w:rsidR="006157A9" w:rsidRPr="006157A9" w:rsidRDefault="006157A9">
      <w:pPr>
        <w:rPr>
          <w:sz w:val="24"/>
          <w:szCs w:val="24"/>
          <w:lang w:val="sr-Latn-RS"/>
        </w:rPr>
      </w:pPr>
    </w:p>
    <w:p w:rsidR="006157A9" w:rsidRDefault="006157A9">
      <w:pPr>
        <w:rPr>
          <w:sz w:val="24"/>
          <w:szCs w:val="24"/>
          <w:lang w:val="sr-Cyrl-RS"/>
        </w:rPr>
      </w:pPr>
    </w:p>
    <w:p w:rsidR="00F957D0" w:rsidRDefault="00F957D0">
      <w:pPr>
        <w:rPr>
          <w:sz w:val="24"/>
          <w:szCs w:val="24"/>
          <w:lang w:val="sr-Cyrl-RS"/>
        </w:rPr>
      </w:pPr>
    </w:p>
    <w:p w:rsidR="00F957D0" w:rsidRDefault="00F957D0">
      <w:pPr>
        <w:rPr>
          <w:sz w:val="24"/>
          <w:szCs w:val="24"/>
          <w:lang w:val="sr-Cyrl-RS"/>
        </w:rPr>
      </w:pPr>
    </w:p>
    <w:p w:rsidR="00F957D0" w:rsidRDefault="00F957D0">
      <w:pPr>
        <w:rPr>
          <w:sz w:val="24"/>
          <w:szCs w:val="24"/>
          <w:lang w:val="sr-Cyrl-RS"/>
        </w:rPr>
      </w:pPr>
    </w:p>
    <w:p w:rsidR="00F957D0" w:rsidRDefault="00F957D0">
      <w:pPr>
        <w:rPr>
          <w:sz w:val="24"/>
          <w:szCs w:val="24"/>
          <w:lang w:val="sr-Cyrl-RS"/>
        </w:rPr>
      </w:pPr>
    </w:p>
    <w:p w:rsidR="00F957D0" w:rsidRPr="00F957D0" w:rsidRDefault="00F957D0" w:rsidP="00F957D0">
      <w:pPr>
        <w:jc w:val="center"/>
        <w:rPr>
          <w:sz w:val="24"/>
          <w:szCs w:val="24"/>
          <w:lang w:val="sr-Cyrl-RS"/>
        </w:rPr>
      </w:pPr>
      <w:r>
        <w:rPr>
          <w:sz w:val="24"/>
          <w:szCs w:val="24"/>
          <w:lang w:val="sr-Cyrl-RS"/>
        </w:rPr>
        <w:t>јул, 2024. Јаково</w:t>
      </w: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987EFA" w:rsidRDefault="006157A9" w:rsidP="006157A9">
      <w:pPr>
        <w:jc w:val="center"/>
        <w:rPr>
          <w:b/>
          <w:sz w:val="28"/>
          <w:szCs w:val="28"/>
          <w:u w:val="single"/>
          <w:lang w:val="sr-Latn-RS"/>
        </w:rPr>
      </w:pPr>
      <w:r w:rsidRPr="00987EFA">
        <w:rPr>
          <w:b/>
          <w:sz w:val="28"/>
          <w:szCs w:val="28"/>
          <w:u w:val="single"/>
          <w:lang w:val="sr-Latn-RS"/>
        </w:rPr>
        <w:lastRenderedPageBreak/>
        <w:t>АНЕКС ШКОЛСКОГ ПРОГРАМА ОСНОВНОГ ОБРАЗОВАЊА И ВАСПИТАЊА ЗА ШКОЛСКУ</w:t>
      </w:r>
    </w:p>
    <w:p w:rsidR="006157A9" w:rsidRPr="00987EFA" w:rsidRDefault="006157A9" w:rsidP="006157A9">
      <w:pPr>
        <w:jc w:val="center"/>
        <w:rPr>
          <w:b/>
          <w:sz w:val="28"/>
          <w:szCs w:val="28"/>
          <w:u w:val="single"/>
          <w:lang w:val="sr-Latn-RS"/>
        </w:rPr>
      </w:pPr>
      <w:r w:rsidRPr="00987EFA">
        <w:rPr>
          <w:b/>
          <w:sz w:val="28"/>
          <w:szCs w:val="28"/>
          <w:u w:val="single"/>
          <w:lang w:val="sr-Latn-RS"/>
        </w:rPr>
        <w:t>2024/25. ГОДИНУ</w:t>
      </w:r>
    </w:p>
    <w:p w:rsidR="006157A9" w:rsidRPr="006157A9" w:rsidRDefault="006157A9" w:rsidP="006157A9">
      <w:pPr>
        <w:rPr>
          <w:sz w:val="24"/>
          <w:szCs w:val="24"/>
          <w:lang w:val="sr-Latn-RS"/>
        </w:rPr>
      </w:pPr>
      <w:r w:rsidRPr="006157A9">
        <w:rPr>
          <w:sz w:val="24"/>
          <w:szCs w:val="24"/>
          <w:lang w:val="sr-Latn-RS"/>
        </w:rPr>
        <w:t>1. ПРАВНИ ОСНОВ</w:t>
      </w:r>
    </w:p>
    <w:p w:rsidR="006157A9" w:rsidRPr="006157A9" w:rsidRDefault="006157A9" w:rsidP="006157A9">
      <w:pPr>
        <w:rPr>
          <w:sz w:val="24"/>
          <w:szCs w:val="24"/>
          <w:lang w:val="sr-Latn-RS"/>
        </w:rPr>
      </w:pPr>
      <w:r w:rsidRPr="006157A9">
        <w:rPr>
          <w:sz w:val="24"/>
          <w:szCs w:val="24"/>
          <w:lang w:val="sr-Latn-RS"/>
        </w:rPr>
        <w:t>Полазне основе израде анекса Школског програма су следећи документи:</w:t>
      </w:r>
    </w:p>
    <w:p w:rsidR="006157A9" w:rsidRPr="006157A9" w:rsidRDefault="006157A9" w:rsidP="006157A9">
      <w:pPr>
        <w:rPr>
          <w:sz w:val="24"/>
          <w:szCs w:val="24"/>
          <w:lang w:val="sr-Latn-RS"/>
        </w:rPr>
      </w:pPr>
      <w:r w:rsidRPr="006157A9">
        <w:rPr>
          <w:sz w:val="24"/>
          <w:szCs w:val="24"/>
          <w:lang w:val="sr-Latn-RS"/>
        </w:rPr>
        <w:t>• Закон о основама система образовања и васпитања ("Сл. гласник РС", бр. 88/2017, 27/2018 - др. закони, 10/2019, 6/2020, 129/2021 и 92/2023)</w:t>
      </w:r>
    </w:p>
    <w:p w:rsidR="006157A9" w:rsidRPr="006157A9" w:rsidRDefault="006157A9" w:rsidP="006157A9">
      <w:pPr>
        <w:rPr>
          <w:sz w:val="24"/>
          <w:szCs w:val="24"/>
          <w:lang w:val="sr-Latn-RS"/>
        </w:rPr>
      </w:pPr>
      <w:r w:rsidRPr="006157A9">
        <w:rPr>
          <w:sz w:val="24"/>
          <w:szCs w:val="24"/>
          <w:lang w:val="sr-Latn-RS"/>
        </w:rPr>
        <w:t>• Закон о основном образовању и васпитању ("Сл. гласник РС", бр. 55/2013, 101/2017, 27/2018 - др. Закон, 10/2019, 129/2021 и 92/2023)</w:t>
      </w:r>
    </w:p>
    <w:p w:rsidR="006157A9" w:rsidRPr="006157A9" w:rsidRDefault="006157A9" w:rsidP="006157A9">
      <w:pPr>
        <w:rPr>
          <w:sz w:val="24"/>
          <w:szCs w:val="24"/>
          <w:lang w:val="sr-Latn-RS"/>
        </w:rPr>
      </w:pPr>
      <w:r w:rsidRPr="006157A9">
        <w:rPr>
          <w:sz w:val="24"/>
          <w:szCs w:val="24"/>
          <w:lang w:val="sr-Latn-RS"/>
        </w:rPr>
        <w:t xml:space="preserve">• Правилник о плану наставе и учења за први циклус основног образовања и васпитања и програму наставе и учења за први разред основног </w:t>
      </w:r>
    </w:p>
    <w:p w:rsidR="006157A9" w:rsidRPr="006157A9" w:rsidRDefault="006157A9" w:rsidP="006157A9">
      <w:pPr>
        <w:rPr>
          <w:sz w:val="24"/>
          <w:szCs w:val="24"/>
          <w:lang w:val="sr-Latn-RS"/>
        </w:rPr>
      </w:pPr>
      <w:r w:rsidRPr="006157A9">
        <w:rPr>
          <w:sz w:val="24"/>
          <w:szCs w:val="24"/>
          <w:lang w:val="sr-Latn-RS"/>
        </w:rPr>
        <w:t xml:space="preserve">образовања и васпитања (Правилник је објављен у „Сл. гласнику РС” - Просветни гласник, бр. 10/2017, 12/2018, 15/2018, 18/2018, 1/2019, </w:t>
      </w:r>
    </w:p>
    <w:p w:rsidR="006157A9" w:rsidRPr="006157A9" w:rsidRDefault="006157A9" w:rsidP="006157A9">
      <w:pPr>
        <w:rPr>
          <w:sz w:val="24"/>
          <w:szCs w:val="24"/>
          <w:lang w:val="sr-Latn-RS"/>
        </w:rPr>
      </w:pPr>
      <w:r w:rsidRPr="006157A9">
        <w:rPr>
          <w:sz w:val="24"/>
          <w:szCs w:val="24"/>
          <w:lang w:val="sr-Latn-RS"/>
        </w:rPr>
        <w:t>2/2020, 16/22, 1/23, 13/23, 14/23 и 11/24)</w:t>
      </w: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6157A9" w:rsidRPr="006157A9" w:rsidRDefault="006157A9">
      <w:pPr>
        <w:rPr>
          <w:sz w:val="24"/>
          <w:szCs w:val="24"/>
          <w:lang w:val="sr-Latn-RS"/>
        </w:rPr>
      </w:pPr>
    </w:p>
    <w:p w:rsidR="00990F4C" w:rsidRPr="006157A9" w:rsidRDefault="00990F4C" w:rsidP="00990F4C">
      <w:pPr>
        <w:rPr>
          <w:rFonts w:ascii="Times New Roman" w:hAnsi="Times New Roman"/>
          <w:b/>
          <w:bCs/>
          <w:sz w:val="24"/>
          <w:szCs w:val="24"/>
        </w:rPr>
      </w:pPr>
      <w:r w:rsidRPr="006157A9">
        <w:rPr>
          <w:rFonts w:ascii="Times New Roman" w:hAnsi="Times New Roman"/>
          <w:b/>
          <w:bCs/>
          <w:sz w:val="24"/>
          <w:szCs w:val="24"/>
        </w:rPr>
        <w:t>ПРЕДУЗЕТНИШТВО</w:t>
      </w:r>
    </w:p>
    <w:p w:rsidR="00990F4C" w:rsidRPr="006157A9" w:rsidRDefault="00990F4C" w:rsidP="00990F4C">
      <w:pPr>
        <w:rPr>
          <w:rFonts w:ascii="Times New Roman" w:hAnsi="Times New Roman"/>
          <w:b/>
          <w:bCs/>
          <w:sz w:val="24"/>
          <w:szCs w:val="24"/>
        </w:rPr>
      </w:pPr>
    </w:p>
    <w:p w:rsidR="00990F4C" w:rsidRPr="006157A9" w:rsidRDefault="00990F4C" w:rsidP="00990F4C">
      <w:pPr>
        <w:rPr>
          <w:rFonts w:ascii="Times New Roman" w:hAnsi="Times New Roman"/>
          <w:sz w:val="24"/>
          <w:szCs w:val="24"/>
        </w:rPr>
      </w:pPr>
      <w:proofErr w:type="gramStart"/>
      <w:r w:rsidRPr="006157A9">
        <w:rPr>
          <w:rFonts w:ascii="Times New Roman" w:hAnsi="Times New Roman"/>
          <w:b/>
          <w:bCs/>
          <w:sz w:val="24"/>
          <w:szCs w:val="24"/>
        </w:rPr>
        <w:t>Циљ</w:t>
      </w:r>
      <w:r w:rsidRPr="006157A9">
        <w:rPr>
          <w:rFonts w:ascii="Times New Roman" w:hAnsi="Times New Roman"/>
          <w:sz w:val="24"/>
          <w:szCs w:val="24"/>
        </w:rPr>
        <w:t> учења слободне наставне активности </w:t>
      </w:r>
      <w:r w:rsidRPr="006157A9">
        <w:rPr>
          <w:rFonts w:ascii="Times New Roman" w:hAnsi="Times New Roman"/>
          <w:i/>
          <w:iCs/>
          <w:sz w:val="24"/>
          <w:szCs w:val="24"/>
        </w:rPr>
        <w:t>Предузетништво</w:t>
      </w:r>
      <w:r w:rsidRPr="006157A9">
        <w:rPr>
          <w:rFonts w:ascii="Times New Roman" w:hAnsi="Times New Roman"/>
          <w:sz w:val="24"/>
          <w:szCs w:val="24"/>
        </w:rPr>
        <w:t> је да допринесе развоју иновативности и предузимљивости код ученика, способности да се идеје претворе у акцију, способности за тимски рад и коришћење разноврсних извора знања ради бољег разумевања друштвених процеса и појава и преузимањa одговорне улоге у савременом друштву.</w:t>
      </w:r>
      <w:proofErr w:type="gramEnd"/>
    </w:p>
    <w:tbl>
      <w:tblPr>
        <w:tblW w:w="10455" w:type="dxa"/>
        <w:tblCellMar>
          <w:top w:w="15" w:type="dxa"/>
          <w:left w:w="15" w:type="dxa"/>
          <w:bottom w:w="15" w:type="dxa"/>
          <w:right w:w="15" w:type="dxa"/>
        </w:tblCellMar>
        <w:tblLook w:val="04A0" w:firstRow="1" w:lastRow="0" w:firstColumn="1" w:lastColumn="0" w:noHBand="0" w:noVBand="1"/>
      </w:tblPr>
      <w:tblGrid>
        <w:gridCol w:w="7674"/>
        <w:gridCol w:w="2781"/>
      </w:tblGrid>
      <w:tr w:rsidR="00990F4C" w:rsidRPr="006157A9" w:rsidTr="003B4A15">
        <w:tc>
          <w:tcPr>
            <w:tcW w:w="0" w:type="auto"/>
            <w:tcBorders>
              <w:top w:val="nil"/>
              <w:left w:val="nil"/>
              <w:bottom w:val="nil"/>
              <w:right w:val="nil"/>
            </w:tcBorders>
            <w:tcMar>
              <w:top w:w="45" w:type="dxa"/>
              <w:left w:w="45" w:type="dxa"/>
              <w:bottom w:w="45" w:type="dxa"/>
              <w:right w:w="4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sz w:val="24"/>
                <w:szCs w:val="24"/>
              </w:rPr>
              <w:t>Разред</w:t>
            </w:r>
          </w:p>
        </w:tc>
        <w:tc>
          <w:tcPr>
            <w:tcW w:w="0" w:type="auto"/>
            <w:tcBorders>
              <w:top w:val="nil"/>
              <w:left w:val="nil"/>
              <w:bottom w:val="nil"/>
              <w:right w:val="nil"/>
            </w:tcBorders>
            <w:tcMar>
              <w:top w:w="45" w:type="dxa"/>
              <w:left w:w="45" w:type="dxa"/>
              <w:bottom w:w="45" w:type="dxa"/>
              <w:right w:w="45" w:type="dxa"/>
            </w:tcMar>
            <w:vAlign w:val="center"/>
            <w:hideMark/>
          </w:tcPr>
          <w:p w:rsidR="00990F4C" w:rsidRPr="006157A9" w:rsidRDefault="00990F4C" w:rsidP="003B4A15">
            <w:pPr>
              <w:rPr>
                <w:rFonts w:ascii="Times New Roman" w:hAnsi="Times New Roman"/>
                <w:sz w:val="24"/>
                <w:szCs w:val="24"/>
                <w:lang w:val="sr-Cyrl-RS"/>
              </w:rPr>
            </w:pPr>
            <w:r w:rsidRPr="006157A9">
              <w:rPr>
                <w:rFonts w:ascii="Times New Roman" w:hAnsi="Times New Roman"/>
                <w:b/>
                <w:bCs/>
                <w:sz w:val="24"/>
                <w:szCs w:val="24"/>
              </w:rPr>
              <w:t>Седми</w:t>
            </w:r>
          </w:p>
        </w:tc>
      </w:tr>
      <w:tr w:rsidR="00990F4C" w:rsidRPr="006157A9" w:rsidTr="003B4A15">
        <w:tc>
          <w:tcPr>
            <w:tcW w:w="0" w:type="auto"/>
            <w:tcBorders>
              <w:top w:val="nil"/>
              <w:left w:val="nil"/>
              <w:bottom w:val="nil"/>
              <w:right w:val="nil"/>
            </w:tcBorders>
            <w:tcMar>
              <w:top w:w="45" w:type="dxa"/>
              <w:left w:w="45" w:type="dxa"/>
              <w:bottom w:w="45" w:type="dxa"/>
              <w:right w:w="4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sz w:val="24"/>
                <w:szCs w:val="24"/>
              </w:rPr>
              <w:t>Годишњи фонд часова</w:t>
            </w:r>
          </w:p>
        </w:tc>
        <w:tc>
          <w:tcPr>
            <w:tcW w:w="0" w:type="auto"/>
            <w:tcBorders>
              <w:top w:val="nil"/>
              <w:left w:val="nil"/>
              <w:bottom w:val="nil"/>
              <w:right w:val="nil"/>
            </w:tcBorders>
            <w:tcMar>
              <w:top w:w="45" w:type="dxa"/>
              <w:left w:w="45" w:type="dxa"/>
              <w:bottom w:w="45" w:type="dxa"/>
              <w:right w:w="4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b/>
                <w:bCs/>
                <w:sz w:val="24"/>
                <w:szCs w:val="24"/>
              </w:rPr>
              <w:t>36 часа</w:t>
            </w:r>
          </w:p>
        </w:tc>
      </w:tr>
    </w:tbl>
    <w:p w:rsidR="00990F4C" w:rsidRPr="006157A9" w:rsidRDefault="00990F4C" w:rsidP="00990F4C">
      <w:pPr>
        <w:rPr>
          <w:rFonts w:ascii="Times New Roman" w:hAnsi="Times New Roman"/>
          <w:vanish/>
          <w:sz w:val="24"/>
          <w:szCs w:val="24"/>
        </w:rPr>
      </w:pPr>
    </w:p>
    <w:tbl>
      <w:tblPr>
        <w:tblW w:w="1045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67"/>
        <w:gridCol w:w="4447"/>
        <w:gridCol w:w="2741"/>
      </w:tblGrid>
      <w:tr w:rsidR="00990F4C" w:rsidRPr="006157A9" w:rsidTr="003B4A1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b/>
                <w:bCs/>
                <w:sz w:val="24"/>
                <w:szCs w:val="24"/>
              </w:rPr>
              <w:t>ОПШТЕ МЕЂУПРЕДМЕТНЕ КОМПЕТЕНЦИЈЕ</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b/>
                <w:bCs/>
                <w:sz w:val="24"/>
                <w:szCs w:val="24"/>
              </w:rPr>
              <w:t>ИСХОДИ</w:t>
            </w:r>
          </w:p>
          <w:p w:rsidR="00990F4C" w:rsidRPr="006157A9" w:rsidRDefault="00990F4C" w:rsidP="003B4A15">
            <w:pPr>
              <w:rPr>
                <w:rFonts w:ascii="Times New Roman" w:hAnsi="Times New Roman"/>
                <w:sz w:val="24"/>
                <w:szCs w:val="24"/>
              </w:rPr>
            </w:pPr>
            <w:r w:rsidRPr="006157A9">
              <w:rPr>
                <w:rFonts w:ascii="Times New Roman" w:hAnsi="Times New Roman"/>
                <w:b/>
                <w:bCs/>
                <w:sz w:val="24"/>
                <w:szCs w:val="24"/>
              </w:rPr>
              <w:t>По завршетку програма ученик ће бити у стању да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b/>
                <w:bCs/>
                <w:sz w:val="24"/>
                <w:szCs w:val="24"/>
              </w:rPr>
              <w:t>ТЕМЕ и кључни појмови садржаја</w:t>
            </w:r>
          </w:p>
        </w:tc>
      </w:tr>
      <w:tr w:rsidR="00990F4C" w:rsidRPr="006157A9" w:rsidTr="003B4A1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sz w:val="24"/>
                <w:szCs w:val="24"/>
              </w:rPr>
              <w:t>Комуникација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Рад са подацима и информацијама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Дигитална компетенција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Решавање проблема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Сарадња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Одговорно учешће у демократском друштву</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Одговоран однос према здрављу</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Одговоран однос према околини</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Естетичка компетенција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Предузимљивост и оријентација ка предузетништву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sz w:val="24"/>
                <w:szCs w:val="24"/>
              </w:rPr>
              <w:t>– наведе основна права потрошача и начине њихове заштите;</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на декларацији пронађе најважније информације о производу и одреди однос цене и квалитета;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посматра занимања из перспективе некад и сад и предвиди могућности њиховог развоја у будућности;</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повезује одређена занимања и врсту и нивое образовања;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препозна проблеме у свом непосредном окружењу и дискутује о могућностима њиховог решавања;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се укључи у иницијативе које се покрећу у школи;</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разликује особине лидера и менаџера;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одговорно преузима задужења у тиму, сарађује са другим члановима тима и учествује у доношењу одлука;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xml:space="preserve">– планира, распоређује и управља </w:t>
            </w:r>
            <w:r w:rsidRPr="006157A9">
              <w:rPr>
                <w:rFonts w:ascii="Times New Roman" w:hAnsi="Times New Roman"/>
                <w:sz w:val="24"/>
                <w:szCs w:val="24"/>
              </w:rPr>
              <w:lastRenderedPageBreak/>
              <w:t>ресурсима (знања и вештине, време, новац, технологије);</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учествује у осмишљавању пословне идеје;</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информише се о постојању сличних производа на тржишту;</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комуницира са окружењем о креативним идејама свога тима;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примењује правила пословне комуникације;</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поштује етичке принципе у пословању;</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израчуна трошкове израде производа према датим инструкцијама;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прикупи информације о ценама сличних производа на тржишту и на основу њих одреди цену свог производа;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учествује у промоцији и продаји производа;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 xml:space="preserve">– </w:t>
            </w:r>
            <w:proofErr w:type="gramStart"/>
            <w:r w:rsidRPr="006157A9">
              <w:rPr>
                <w:rFonts w:ascii="Times New Roman" w:hAnsi="Times New Roman"/>
                <w:sz w:val="24"/>
                <w:szCs w:val="24"/>
              </w:rPr>
              <w:t>презентује</w:t>
            </w:r>
            <w:proofErr w:type="gramEnd"/>
            <w:r w:rsidRPr="006157A9">
              <w:rPr>
                <w:rFonts w:ascii="Times New Roman" w:hAnsi="Times New Roman"/>
                <w:sz w:val="24"/>
                <w:szCs w:val="24"/>
              </w:rPr>
              <w:t xml:space="preserve"> рад свог тима.</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b/>
                <w:bCs/>
                <w:sz w:val="24"/>
                <w:szCs w:val="24"/>
              </w:rPr>
              <w:lastRenderedPageBreak/>
              <w:t>ЗАШТИТА ПРАВА ПОТРОШАЧА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Однос цене и квалитета производа/услуге.</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Декларација производа.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Уговорна обавеза за услугу.</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Остваривање права потрошача.</w:t>
            </w:r>
          </w:p>
        </w:tc>
      </w:tr>
      <w:tr w:rsidR="00990F4C" w:rsidRPr="006157A9" w:rsidTr="003B4A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3B4A15">
            <w:pPr>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3B4A15">
            <w:pPr>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b/>
                <w:bCs/>
                <w:sz w:val="24"/>
                <w:szCs w:val="24"/>
              </w:rPr>
              <w:t>СВЕТ РАДА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Свет занимања некад, сад и у будућности.</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Професионална оријентација.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Професионални развој.</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Форма и функција CV и мотивационог писма.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Концепт целоживотног учења.</w:t>
            </w:r>
          </w:p>
        </w:tc>
      </w:tr>
      <w:tr w:rsidR="00990F4C" w:rsidRPr="006157A9" w:rsidTr="003B4A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3B4A15">
            <w:pPr>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3B4A15">
            <w:pPr>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b/>
                <w:bCs/>
                <w:sz w:val="24"/>
                <w:szCs w:val="24"/>
              </w:rPr>
              <w:t>ПОКРЕНИ СЕБЕ И ДРУГЕ</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Покретање иницијативе.</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Менаџмент и лидерство.</w:t>
            </w:r>
          </w:p>
        </w:tc>
      </w:tr>
      <w:tr w:rsidR="00990F4C" w:rsidRPr="006157A9" w:rsidTr="003B4A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3B4A15">
            <w:pPr>
              <w:rPr>
                <w:rFonts w:ascii="Times New Roman" w:hAnsi="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3B4A15">
            <w:pPr>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3B4A15">
            <w:pPr>
              <w:rPr>
                <w:rFonts w:ascii="Times New Roman" w:hAnsi="Times New Roman"/>
                <w:sz w:val="24"/>
                <w:szCs w:val="24"/>
              </w:rPr>
            </w:pPr>
            <w:r w:rsidRPr="006157A9">
              <w:rPr>
                <w:rFonts w:ascii="Times New Roman" w:hAnsi="Times New Roman"/>
                <w:b/>
                <w:bCs/>
                <w:sz w:val="24"/>
                <w:szCs w:val="24"/>
              </w:rPr>
              <w:t>УЧЕНИЧКА ПРЕДУЗЕЋА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Појам предузећа (привредног субјекта).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Производ и/или услуга.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Појам тржишта.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Људски и материјални ресурси.</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Пословна комуникација.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Основни етички принципи у пословању.</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Процес производње и процес пружања услуга.</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Цена производа или услуге.</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Облици промовисања</w:t>
            </w:r>
          </w:p>
          <w:p w:rsidR="00990F4C" w:rsidRPr="006157A9" w:rsidRDefault="00990F4C" w:rsidP="003B4A15">
            <w:pPr>
              <w:rPr>
                <w:rFonts w:ascii="Times New Roman" w:hAnsi="Times New Roman"/>
                <w:sz w:val="24"/>
                <w:szCs w:val="24"/>
              </w:rPr>
            </w:pPr>
            <w:proofErr w:type="gramStart"/>
            <w:r w:rsidRPr="006157A9">
              <w:rPr>
                <w:rFonts w:ascii="Times New Roman" w:hAnsi="Times New Roman"/>
                <w:sz w:val="24"/>
                <w:szCs w:val="24"/>
              </w:rPr>
              <w:t>производа</w:t>
            </w:r>
            <w:proofErr w:type="gramEnd"/>
            <w:r w:rsidRPr="006157A9">
              <w:rPr>
                <w:rFonts w:ascii="Times New Roman" w:hAnsi="Times New Roman"/>
                <w:sz w:val="24"/>
                <w:szCs w:val="24"/>
              </w:rPr>
              <w:t>.</w:t>
            </w:r>
          </w:p>
          <w:p w:rsidR="00990F4C" w:rsidRPr="006157A9" w:rsidRDefault="00990F4C" w:rsidP="003B4A15">
            <w:pPr>
              <w:rPr>
                <w:rFonts w:ascii="Times New Roman" w:hAnsi="Times New Roman"/>
                <w:sz w:val="24"/>
                <w:szCs w:val="24"/>
              </w:rPr>
            </w:pPr>
            <w:r w:rsidRPr="006157A9">
              <w:rPr>
                <w:rFonts w:ascii="Times New Roman" w:hAnsi="Times New Roman"/>
                <w:sz w:val="24"/>
                <w:szCs w:val="24"/>
              </w:rPr>
              <w:t>Продаја производа или услуге.</w:t>
            </w:r>
          </w:p>
        </w:tc>
      </w:tr>
    </w:tbl>
    <w:p w:rsidR="00990F4C" w:rsidRPr="006157A9" w:rsidRDefault="00990F4C" w:rsidP="00990F4C">
      <w:pPr>
        <w:rPr>
          <w:rFonts w:ascii="Times New Roman" w:hAnsi="Times New Roman"/>
          <w:b/>
          <w:bCs/>
          <w:sz w:val="24"/>
          <w:szCs w:val="24"/>
        </w:rPr>
      </w:pPr>
      <w:r w:rsidRPr="006157A9">
        <w:rPr>
          <w:rFonts w:ascii="Times New Roman" w:hAnsi="Times New Roman"/>
          <w:b/>
          <w:bCs/>
          <w:sz w:val="24"/>
          <w:szCs w:val="24"/>
        </w:rPr>
        <w:t>УПУТСТВО ЗА ДИДАКТИЧКО-МЕТОДИЧКО ОСТВАРИВАЊЕ ПРОГРАМА</w:t>
      </w:r>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Сврха слободне наставне активности </w:t>
      </w:r>
      <w:r w:rsidRPr="006157A9">
        <w:rPr>
          <w:rFonts w:ascii="Times New Roman" w:hAnsi="Times New Roman"/>
          <w:i/>
          <w:iCs/>
          <w:sz w:val="24"/>
          <w:szCs w:val="24"/>
        </w:rPr>
        <w:t>Предузетништво</w:t>
      </w:r>
      <w:r w:rsidRPr="006157A9">
        <w:rPr>
          <w:rFonts w:ascii="Times New Roman" w:hAnsi="Times New Roman"/>
          <w:sz w:val="24"/>
          <w:szCs w:val="24"/>
        </w:rPr>
        <w:t> је развој предузетничких компетенција, подршка професионалном развоју ученика као и припрема за сналажење у савременом свету рада који се мења услед технолошког развоја.</w:t>
      </w:r>
      <w:proofErr w:type="gramEnd"/>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Ослонац за остваривање програма представљају опште упутство које се односи на све СНА, као и ово које изражава специфичности програма </w:t>
      </w:r>
      <w:r w:rsidRPr="006157A9">
        <w:rPr>
          <w:rFonts w:ascii="Times New Roman" w:hAnsi="Times New Roman"/>
          <w:i/>
          <w:iCs/>
          <w:sz w:val="24"/>
          <w:szCs w:val="24"/>
        </w:rPr>
        <w:t>Предузетништво.</w:t>
      </w:r>
      <w:proofErr w:type="gramEnd"/>
    </w:p>
    <w:p w:rsidR="00990F4C" w:rsidRPr="006157A9" w:rsidRDefault="00990F4C" w:rsidP="00990F4C">
      <w:pPr>
        <w:rPr>
          <w:rFonts w:ascii="Times New Roman" w:hAnsi="Times New Roman"/>
          <w:sz w:val="24"/>
          <w:szCs w:val="24"/>
        </w:rPr>
      </w:pPr>
      <w:r w:rsidRPr="006157A9">
        <w:rPr>
          <w:rFonts w:ascii="Times New Roman" w:hAnsi="Times New Roman"/>
          <w:sz w:val="24"/>
          <w:szCs w:val="24"/>
        </w:rPr>
        <w:t>ПЛАНИРАЊЕ НАСТАВЕ И УЧЕЊА</w:t>
      </w:r>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У програму су предложене четири теме које иако су програмски дате одвојено у реалном животу се прожимају и са ученицима треба тако радити да се укаже на њихову повезаност.</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lastRenderedPageBreak/>
        <w:t>По садржају тема програм има највећу корелацију са програмом Техника и технологија уз уважавање ученичких ваншколских знања и вештина из света рада.</w:t>
      </w:r>
      <w:proofErr w:type="gramEnd"/>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Наставник је модератор активности.</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За увођење ученика у тему он припрема што више различитих материјала који имају функцију подстицаја, односно мотивисања ученика за рад на њима.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Избору мотивационог материјала треба посветити велику пажњу имајући у виду узраст ученика, њихова интересовања, специфичност теме и предзнања.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Материјал треба да мотивише ученике да истражују, улазе у дискусију, образлажу своје ставове.</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Наставник је пратилац ученичких активности и, уколико је потребно, давалац додатних подстицаја, али не и готових решења.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Потребно је подстицати радозналост, аргументовање, креативност, рефлексивност, истрајност, одговорност, аутономно мишљење, сарадњу, једнакост међу половима.</w:t>
      </w:r>
      <w:proofErr w:type="gramEnd"/>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Програм се не базира на коришћењу уџбеника и дидактичких материјала који су специјализовано за њих направљени, већ се ученици подстичу да користе што различитије изворе информација и да према њима имају критички однос.</w:t>
      </w:r>
      <w:proofErr w:type="gramEnd"/>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Број часова по темама није унапред дефинисан.</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За сваку тему и часове на којима се она обрађује, потребно је формулисати исходе који су рефлексија исхода за крај разреда и индикатора међупредметних компетенција, а садрже специфичности везане за конкретну тему/садржај.</w:t>
      </w:r>
      <w:proofErr w:type="gramEnd"/>
    </w:p>
    <w:p w:rsidR="00990F4C" w:rsidRPr="006157A9" w:rsidRDefault="00990F4C" w:rsidP="00990F4C">
      <w:pPr>
        <w:rPr>
          <w:rFonts w:ascii="Times New Roman" w:hAnsi="Times New Roman"/>
          <w:sz w:val="24"/>
          <w:szCs w:val="24"/>
        </w:rPr>
      </w:pPr>
      <w:r w:rsidRPr="006157A9">
        <w:rPr>
          <w:rFonts w:ascii="Times New Roman" w:hAnsi="Times New Roman"/>
          <w:sz w:val="24"/>
          <w:szCs w:val="24"/>
        </w:rPr>
        <w:t>ОСТВАРИВАЊЕ НАСТАВЕ И УЧЕЊА</w:t>
      </w:r>
    </w:p>
    <w:p w:rsidR="00990F4C" w:rsidRPr="006157A9" w:rsidRDefault="00990F4C" w:rsidP="00990F4C">
      <w:pPr>
        <w:rPr>
          <w:rFonts w:ascii="Times New Roman" w:hAnsi="Times New Roman"/>
          <w:sz w:val="24"/>
          <w:szCs w:val="24"/>
        </w:rPr>
      </w:pPr>
      <w:r w:rsidRPr="006157A9">
        <w:rPr>
          <w:rFonts w:ascii="Times New Roman" w:hAnsi="Times New Roman"/>
          <w:i/>
          <w:iCs/>
          <w:sz w:val="24"/>
          <w:szCs w:val="24"/>
        </w:rPr>
        <w:t>ЗАШТИТА ПРАВА ПОТРОШАЧА</w:t>
      </w:r>
    </w:p>
    <w:p w:rsidR="00990F4C" w:rsidRPr="006157A9" w:rsidRDefault="00990F4C" w:rsidP="00990F4C">
      <w:pPr>
        <w:rPr>
          <w:rFonts w:ascii="Times New Roman" w:hAnsi="Times New Roman"/>
          <w:sz w:val="24"/>
          <w:szCs w:val="24"/>
        </w:rPr>
      </w:pPr>
      <w:r w:rsidRPr="006157A9">
        <w:rPr>
          <w:rFonts w:ascii="Times New Roman" w:hAnsi="Times New Roman"/>
          <w:sz w:val="24"/>
          <w:szCs w:val="24"/>
        </w:rPr>
        <w:t xml:space="preserve">Кроз студију случаја ученици се оспособљавају да у оквиру задатог буџета одаберу производ или услугу и аргументују свој избор у односу на критеријуме као што су квалитет, цена, еколошка подобност, корисност производа/услуге, естетска вредност, робна марка, трајање гаранције, могућности сервисирања итд. </w:t>
      </w:r>
      <w:proofErr w:type="gramStart"/>
      <w:r w:rsidRPr="006157A9">
        <w:rPr>
          <w:rFonts w:ascii="Times New Roman" w:hAnsi="Times New Roman"/>
          <w:sz w:val="24"/>
          <w:szCs w:val="24"/>
        </w:rPr>
        <w:t>Ученици се оспособљавају да се информишу о производу (прехрамбеном, хемијском, техничком, одећа и обућа) на основу његове декларације.</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Упознају се шта су то права потрошача и на који начин могу да их остваре.</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Упутити ученике на услове које потрошач мора да испуни да би остварио своја права.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Посебну пажњу посветити правима потрошача у односу на безбедност и квалитет производа/услуге, могућност замене или повраћаја новчаних средстава уколико није испуњена потпуна функционалност производа у гарантном року, као и у случајевима када производ није у складу са декларацијом или за услугу није испуњена уговорна обавеза.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Постоје велике могућности за истраживачке задатке као што су нпр.</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да</w:t>
      </w:r>
      <w:proofErr w:type="gramEnd"/>
      <w:r w:rsidRPr="006157A9">
        <w:rPr>
          <w:rFonts w:ascii="Times New Roman" w:hAnsi="Times New Roman"/>
          <w:sz w:val="24"/>
          <w:szCs w:val="24"/>
        </w:rPr>
        <w:t xml:space="preserve"> ученици пронађу информације о уобичајеном трајању гаранције за различите врсте производа.</w:t>
      </w:r>
    </w:p>
    <w:p w:rsidR="00990F4C" w:rsidRPr="006157A9" w:rsidRDefault="00990F4C" w:rsidP="00990F4C">
      <w:pPr>
        <w:rPr>
          <w:rFonts w:ascii="Times New Roman" w:hAnsi="Times New Roman"/>
          <w:sz w:val="24"/>
          <w:szCs w:val="24"/>
        </w:rPr>
      </w:pPr>
      <w:r w:rsidRPr="006157A9">
        <w:rPr>
          <w:rFonts w:ascii="Times New Roman" w:hAnsi="Times New Roman"/>
          <w:i/>
          <w:iCs/>
          <w:sz w:val="24"/>
          <w:szCs w:val="24"/>
        </w:rPr>
        <w:t>СВЕТ РАДА</w:t>
      </w:r>
    </w:p>
    <w:p w:rsidR="00990F4C" w:rsidRPr="006157A9" w:rsidRDefault="00990F4C" w:rsidP="00990F4C">
      <w:pPr>
        <w:rPr>
          <w:rFonts w:ascii="Times New Roman" w:hAnsi="Times New Roman"/>
          <w:sz w:val="24"/>
          <w:szCs w:val="24"/>
        </w:rPr>
      </w:pPr>
      <w:r w:rsidRPr="006157A9">
        <w:rPr>
          <w:rFonts w:ascii="Times New Roman" w:hAnsi="Times New Roman"/>
          <w:sz w:val="24"/>
          <w:szCs w:val="24"/>
        </w:rPr>
        <w:t xml:space="preserve">Уводне активности у ову тематску целину имају за циљ да ученици сагледају развојност занимања што подразумева и њихово нестајање, као и факторе који до тога доводе (технолошки развој, промене људских потреба...). </w:t>
      </w:r>
      <w:proofErr w:type="gramStart"/>
      <w:r w:rsidRPr="006157A9">
        <w:rPr>
          <w:rFonts w:ascii="Times New Roman" w:hAnsi="Times New Roman"/>
          <w:sz w:val="24"/>
          <w:szCs w:val="24"/>
        </w:rPr>
        <w:t>За промишљање о развоју занимања у будућности погодне су креативне радионице.</w:t>
      </w:r>
      <w:proofErr w:type="gramEnd"/>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lastRenderedPageBreak/>
        <w:t>Ради пуног разумевања света рада ученици треба да се упознају са образовним профилима у оквиру различитих подручја рада, школама које их образују и захтевима које треба да испуне они који желе да се за њих школују.</w:t>
      </w:r>
      <w:proofErr w:type="gramEnd"/>
      <w:r w:rsidRPr="006157A9">
        <w:rPr>
          <w:rFonts w:ascii="Times New Roman" w:hAnsi="Times New Roman"/>
          <w:sz w:val="24"/>
          <w:szCs w:val="24"/>
        </w:rPr>
        <w:t xml:space="preserve"> У ту сврху може се користити информатор за упис у средњу школу, а ученици подељени у групе могу добити различите задатке да га проуче (подручја рада, образовни профили у подручју рада, услови за упис, трогодишњи и четворогодишњи образовни профили, дуално образовање...). </w:t>
      </w:r>
      <w:proofErr w:type="gramStart"/>
      <w:r w:rsidRPr="006157A9">
        <w:rPr>
          <w:rFonts w:ascii="Times New Roman" w:hAnsi="Times New Roman"/>
          <w:sz w:val="24"/>
          <w:szCs w:val="24"/>
        </w:rPr>
        <w:t>Неко од ученика требао би да се бави и информацијама о питањима како се наставља школовање после средње школе и разликама које постоје између похађања гимназије и стручне школе, односно разликама између опште и стручне матуре.</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Имајући у виду узраст ученика ниво академског образовања треба да буде само на информативном нивоу.</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На основу тог истраживачког рада може се организовати активност у којој сваки ученик или пар треба да припреми презентацију у стандардизованој форми за изабрани образовних профил.</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Презентација би требало да садржи информације о школама које образују тај образовни профил, минималном броју бодова из претходних школских година, условима уписа, могућностима запошљавања и наставка школовања, као и за које послове су ученици оспособљени након завршетка школовања.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Припремљене појединачне презентације објединити и објавити на сајту школе.</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Уколико постоји могућност, ученицима омогућити комуникацију са представницима средњих школа, као и појединцима који се баве тим занимањима а то може бити неко од родитеља.</w:t>
      </w:r>
      <w:proofErr w:type="gramEnd"/>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У оквиру ове теме ученици треба да се упознају и са појмовима професионални развој, професионална оријентација и селекција, форма и функција CV и мотивационог писма.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Током рада ученицима сугерисати да ће због динамичних промена на тржишту рада, током своје професионалне каријере бити принуђени да буду флексибилни, да се континуирано усавршавају и оријентишу ка целоживотном учењу.</w:t>
      </w:r>
      <w:proofErr w:type="gramEnd"/>
    </w:p>
    <w:p w:rsidR="00990F4C" w:rsidRPr="006157A9" w:rsidRDefault="00990F4C" w:rsidP="00990F4C">
      <w:pPr>
        <w:rPr>
          <w:rFonts w:ascii="Times New Roman" w:hAnsi="Times New Roman"/>
          <w:sz w:val="24"/>
          <w:szCs w:val="24"/>
        </w:rPr>
      </w:pPr>
      <w:r w:rsidRPr="006157A9">
        <w:rPr>
          <w:rFonts w:ascii="Times New Roman" w:hAnsi="Times New Roman"/>
          <w:i/>
          <w:iCs/>
          <w:sz w:val="24"/>
          <w:szCs w:val="24"/>
        </w:rPr>
        <w:t>ПОКРЕНИ СЕБЕ И ДРУГЕ</w:t>
      </w:r>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За увођење у тему наставник може да припреми примере неких иницијатива, пожељно је да буду на глобалном и локалном нивоу, који илуструју снагу иницијативе и предузетништва.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Након тога, може се организовати активност у којој ученици треба да идентификују различите проблеме у свом непосредном окружењу (нпр. проблеми у вези са животном средином, безбедношћу у саобраћају...), и сагледају могућности њиховог решавања из перспективе сопственог ангажовања и укључивања појединаца, група и организација из локалне заједнице.</w:t>
      </w:r>
      <w:proofErr w:type="gramEnd"/>
      <w:r w:rsidRPr="006157A9">
        <w:rPr>
          <w:rFonts w:ascii="Times New Roman" w:hAnsi="Times New Roman"/>
          <w:sz w:val="24"/>
          <w:szCs w:val="24"/>
        </w:rPr>
        <w:t xml:space="preserve"> Овај садржај добро кореспондира са програмом </w:t>
      </w:r>
      <w:r w:rsidRPr="006157A9">
        <w:rPr>
          <w:rFonts w:ascii="Times New Roman" w:hAnsi="Times New Roman"/>
          <w:i/>
          <w:iCs/>
          <w:sz w:val="24"/>
          <w:szCs w:val="24"/>
        </w:rPr>
        <w:t>Грађанског васпитања </w:t>
      </w:r>
      <w:r w:rsidRPr="006157A9">
        <w:rPr>
          <w:rFonts w:ascii="Times New Roman" w:hAnsi="Times New Roman"/>
          <w:sz w:val="24"/>
          <w:szCs w:val="24"/>
        </w:rPr>
        <w:t xml:space="preserve">за све разреде јер он потенцира грађански активизам који се заснива на истим овим корацима: препознавање проблема – тражење решења. </w:t>
      </w:r>
      <w:proofErr w:type="gramStart"/>
      <w:r w:rsidRPr="006157A9">
        <w:rPr>
          <w:rFonts w:ascii="Times New Roman" w:hAnsi="Times New Roman"/>
          <w:sz w:val="24"/>
          <w:szCs w:val="24"/>
        </w:rPr>
        <w:t>Након спроведене анализе ученици треба да изаберу два проблема и промишљају које су могућности њиховог решавања.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Подељени у групе сачињавају план акције са основним елементима.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Наставник кроз примере успешних менаџера и лидера, упознаје ученике са особинама које их одликују.</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На основу својих интересовања и способности ученици преузимају улоге у тиму, а затим анализирају које особине менаџера и лидера су им потребне за успешно обављање задатка.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У раду се могу консултовати са особама за које процене да им могу помоћи.</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 xml:space="preserve">Спровођење ове активности не треба да траје дуже од 3 часа </w:t>
      </w:r>
      <w:r w:rsidRPr="006157A9">
        <w:rPr>
          <w:rFonts w:ascii="Times New Roman" w:hAnsi="Times New Roman"/>
          <w:sz w:val="24"/>
          <w:szCs w:val="24"/>
        </w:rPr>
        <w:lastRenderedPageBreak/>
        <w:t>јер је то увод у следећу тему где се очекује да ученици искажу, у складу са својим узрастом и знањем неки ниво иницијативности и предузимљивости.</w:t>
      </w:r>
      <w:proofErr w:type="gramEnd"/>
    </w:p>
    <w:p w:rsidR="00990F4C" w:rsidRPr="006157A9" w:rsidRDefault="00990F4C" w:rsidP="00990F4C">
      <w:pPr>
        <w:rPr>
          <w:rFonts w:ascii="Times New Roman" w:hAnsi="Times New Roman"/>
          <w:sz w:val="24"/>
          <w:szCs w:val="24"/>
        </w:rPr>
      </w:pPr>
      <w:r w:rsidRPr="006157A9">
        <w:rPr>
          <w:rFonts w:ascii="Times New Roman" w:hAnsi="Times New Roman"/>
          <w:i/>
          <w:iCs/>
          <w:sz w:val="24"/>
          <w:szCs w:val="24"/>
        </w:rPr>
        <w:t>УЧЕНИЧКА ПРЕДУЗЕЋА</w:t>
      </w:r>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Током остваривања ове теме, ученици треба кроз практичан рад и симулацију рада привредног друштва да стекну јаснију слику о економском, финансијском функционисању предузећа, да развијају сопствене предузетничке капацитете, социјалне, организационе и лидерске вештине.</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Привредно друштво се оснива као виртуелни привредни субјекат који нема правни значај, али су сви процеси који се одвијају у њему реални.</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Уколико школа има регистровану ученичку задругу, пословање ученичких предузећа је потребно укључити у рад ученичке задруге.</w:t>
      </w:r>
      <w:proofErr w:type="gramEnd"/>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Ученици се дели на две групе (од 10–15 ученика).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Свака група оснива и води сопствено предузеће – привредни субјекат, са реалним процесима, производима/услугама и остварује зараду.</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Ученичко предузеће, под менторством предметног наставника, пролази кроз све фазе развоја стварног привредног друштва (оснивање, развијање, затварање).</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Свако ученичко предузеће осмишљава свој производ или услугу, трудећи се да буду оригинални, иновативни и креативни.</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Са циљем постизања ових захтева, важно је да ученици прикупе информације о истим или сличним производима или услугама на тржишту и успоставе комуникацију са окружењем како би испитали могућност остваривања пословног успеха.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У складу са производом/услугом, ученици бирају назив предузећа, израђују лого предузећа и праве план активности.</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Са циљем прикупљања новчаних средстава за почетак рада предузећа, ученици могу да организују културни или спортски догађај, продајну изложбу, аукцију, сајам.</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Како би обезбедили успешно пословање, ученици се уз помоћ наставника упознају са правилима пословне комуникације, основним етичким принципима у пословању и рационалном управљању расположивим ресурсима (знања и вештине, време, новац, технологије).</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Ученицима указати на важност поштовања кодекса пословног понашања, од начина опхођења до кодекса облачења.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Неопходно је да ученици уоче разлику између свакодневне и пословне комуникације (вербалне и невербалне).</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Инсистирати на поштовању основних етичких начела, као што је професионално обављање пословне делатности, савесно извршавање обавеза и преузимање одговорности, поштовање преузетих обавеза, коришћење допуштених средстава за постизање пословних циљева.</w:t>
      </w:r>
      <w:proofErr w:type="gramEnd"/>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Ученици израчунавају све трошкове које су имали током реализације своје идеје.</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У те трошкове спадају трошкови материјала, трошкови израде и други трошкови.</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На основу прикупљених података, формирају продајну цену и усклађују је са ценама сличних производа на тржишту.</w:t>
      </w:r>
      <w:proofErr w:type="gramEnd"/>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Уз помоћ наставника, осмишљавају различите облике промовисања и продаје свог производа и остварују интеракцију са пословним сектором и потенцијалним купцима.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Промовисање се може остварити и коришћењем ИКТ алата.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Продајне активности могу бити реализоване на продајним изложбама, сајмовима и базарима.</w:t>
      </w:r>
      <w:proofErr w:type="gramEnd"/>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lastRenderedPageBreak/>
        <w:t>Након реализоване теме, неопходно је да сваки тим изврши евалуацију спроведених активности и изради презентацију о раду свог предузећа.</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Чланови тима доносе заједничку одлуку у које сврхе ће бити искоришћена новчана средства зарађена током пословања ученичког предузећа.</w:t>
      </w:r>
      <w:proofErr w:type="gramEnd"/>
    </w:p>
    <w:p w:rsidR="00990F4C" w:rsidRPr="006157A9" w:rsidRDefault="00990F4C" w:rsidP="00990F4C">
      <w:pPr>
        <w:rPr>
          <w:rFonts w:ascii="Times New Roman" w:hAnsi="Times New Roman"/>
          <w:sz w:val="24"/>
          <w:szCs w:val="24"/>
        </w:rPr>
      </w:pPr>
      <w:r w:rsidRPr="006157A9">
        <w:rPr>
          <w:rFonts w:ascii="Times New Roman" w:hAnsi="Times New Roman"/>
          <w:sz w:val="24"/>
          <w:szCs w:val="24"/>
        </w:rPr>
        <w:t>ПРАЋЕЊЕ И ВРЕДНОВАЊЕ НАСТАВЕ И УЧЕЊА</w:t>
      </w:r>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Имајући у виду концепт програма, исходе и компетенције које треба развити, процес праћења и вредновања ученичких постигнућа не може се заснивати на класичним индивидуалним усменим и писаним проверама.</w:t>
      </w:r>
      <w:proofErr w:type="gramEnd"/>
      <w:r w:rsidRPr="006157A9">
        <w:rPr>
          <w:rFonts w:ascii="Times New Roman" w:hAnsi="Times New Roman"/>
          <w:sz w:val="24"/>
          <w:szCs w:val="24"/>
        </w:rPr>
        <w:t xml:space="preserve"> Уместо тога, наставник треба континуирано да прати напредак ученика, који се огледа у начину на који ученици учествују у активностима, како комуницирају и сарађују, како прикупљају податке, како аргументују, евалуирају, дају креативна решења, како представљају резултате свога рада итд.</w:t>
      </w:r>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Посебно поуздани показатељи су квалитет постављених питања, способност да се промени мишљење у контакту са аргументима, разликују чињенице од интерпретација, изведе закључак, прихвати другачије мишљење, примени научено, предвиде последице, дају креативна решења.</w:t>
      </w:r>
      <w:proofErr w:type="gramEnd"/>
      <w:r w:rsidRPr="006157A9">
        <w:rPr>
          <w:rFonts w:ascii="Times New Roman" w:hAnsi="Times New Roman"/>
          <w:sz w:val="24"/>
          <w:szCs w:val="24"/>
        </w:rPr>
        <w:t xml:space="preserve"> Такође, наставник прати и вреднује како ученици међусобно сарађују, колико су креативни, како решавају задатке који садрже неке аспекте истраживачког рада, како решавају сукобе мишљења, како једни другима помажу, да ли испољавају иницијативу, како превазилазе тешкоће, да ли показују критичко мишљење или критицизам.</w:t>
      </w:r>
    </w:p>
    <w:p w:rsidR="00990F4C" w:rsidRPr="006157A9" w:rsidRDefault="00990F4C" w:rsidP="00990F4C">
      <w:pPr>
        <w:rPr>
          <w:rFonts w:ascii="Times New Roman" w:hAnsi="Times New Roman"/>
          <w:sz w:val="24"/>
          <w:szCs w:val="24"/>
        </w:rPr>
      </w:pPr>
      <w:proofErr w:type="gramStart"/>
      <w:r w:rsidRPr="006157A9">
        <w:rPr>
          <w:rFonts w:ascii="Times New Roman" w:hAnsi="Times New Roman"/>
          <w:sz w:val="24"/>
          <w:szCs w:val="24"/>
        </w:rPr>
        <w:t>Вредновање ученичких постигнућа врши се у складу са </w:t>
      </w:r>
      <w:r w:rsidRPr="006157A9">
        <w:rPr>
          <w:rFonts w:ascii="Times New Roman" w:hAnsi="Times New Roman"/>
          <w:i/>
          <w:iCs/>
          <w:sz w:val="24"/>
          <w:szCs w:val="24"/>
        </w:rPr>
        <w:t>Правилником о оцењивању ученика у основном образовању и васпитању.</w:t>
      </w:r>
      <w:proofErr w:type="gramEnd"/>
      <w:r w:rsidRPr="006157A9">
        <w:rPr>
          <w:rFonts w:ascii="Times New Roman" w:hAnsi="Times New Roman"/>
          <w:sz w:val="24"/>
          <w:szCs w:val="24"/>
        </w:rPr>
        <w:t> </w:t>
      </w:r>
      <w:proofErr w:type="gramStart"/>
      <w:r w:rsidRPr="006157A9">
        <w:rPr>
          <w:rFonts w:ascii="Times New Roman" w:hAnsi="Times New Roman"/>
          <w:sz w:val="24"/>
          <w:szCs w:val="24"/>
        </w:rPr>
        <w:t>Ученици свакако треба унапред да буду упознати шта ће се и на коjи начин пратити и вредновати.</w:t>
      </w:r>
      <w:proofErr w:type="gramEnd"/>
      <w:r w:rsidRPr="006157A9">
        <w:rPr>
          <w:rFonts w:ascii="Times New Roman" w:hAnsi="Times New Roman"/>
          <w:sz w:val="24"/>
          <w:szCs w:val="24"/>
        </w:rPr>
        <w:t xml:space="preserve"> </w:t>
      </w:r>
      <w:proofErr w:type="gramStart"/>
      <w:r w:rsidRPr="006157A9">
        <w:rPr>
          <w:rFonts w:ascii="Times New Roman" w:hAnsi="Times New Roman"/>
          <w:sz w:val="24"/>
          <w:szCs w:val="24"/>
        </w:rPr>
        <w:t>Приликом сваког вредновања постигнућа потребно је ученику дати повратну информацију која помаже да разуме грешке и побољша свој резултат и учење.</w:t>
      </w:r>
      <w:proofErr w:type="gramEnd"/>
    </w:p>
    <w:p w:rsidR="00990F4C" w:rsidRPr="006157A9" w:rsidRDefault="00990F4C">
      <w:pPr>
        <w:rPr>
          <w:sz w:val="24"/>
          <w:szCs w:val="24"/>
          <w:lang w:val="sr-Latn-RS"/>
        </w:rPr>
      </w:pPr>
    </w:p>
    <w:p w:rsidR="00990F4C" w:rsidRPr="006157A9" w:rsidRDefault="00990F4C">
      <w:pPr>
        <w:rPr>
          <w:sz w:val="24"/>
          <w:szCs w:val="24"/>
          <w:lang w:val="sr-Latn-RS"/>
        </w:rPr>
      </w:pPr>
    </w:p>
    <w:p w:rsidR="00990F4C" w:rsidRPr="006157A9" w:rsidRDefault="00990F4C" w:rsidP="00990F4C">
      <w:pPr>
        <w:rPr>
          <w:b/>
          <w:sz w:val="24"/>
          <w:szCs w:val="24"/>
          <w:u w:val="single"/>
          <w:lang w:val="sr-Latn-RS"/>
        </w:rPr>
      </w:pPr>
      <w:r w:rsidRPr="006157A9">
        <w:rPr>
          <w:b/>
          <w:sz w:val="24"/>
          <w:szCs w:val="24"/>
          <w:u w:val="single"/>
          <w:lang w:val="sr-Latn-RS"/>
        </w:rPr>
        <w:t>МЕДИЈСКА ПИСМЕНОСТ</w:t>
      </w:r>
    </w:p>
    <w:p w:rsidR="00990F4C" w:rsidRPr="006157A9" w:rsidRDefault="00990F4C" w:rsidP="00990F4C">
      <w:pPr>
        <w:rPr>
          <w:sz w:val="24"/>
          <w:szCs w:val="24"/>
          <w:lang w:val="sr-Latn-RS"/>
        </w:rPr>
      </w:pPr>
      <w:r w:rsidRPr="006157A9">
        <w:rPr>
          <w:sz w:val="24"/>
          <w:szCs w:val="24"/>
          <w:lang w:val="sr-Latn-RS"/>
        </w:rPr>
        <w:t>Циљ учења слободне наставне активности Медијска писменост је да подстакне развој медијске културе ученика и допринесе јачању способности разумевања, деконструкције и креирања медијских садржаја, које ће ученику помоћи за даљи когнитивни, емоционални и социјални развој у савременом медијацентричном окружењу.</w:t>
      </w:r>
    </w:p>
    <w:p w:rsidR="00990F4C" w:rsidRPr="006157A9" w:rsidRDefault="00990F4C" w:rsidP="00990F4C">
      <w:pPr>
        <w:rPr>
          <w:sz w:val="24"/>
          <w:szCs w:val="24"/>
          <w:lang w:val="sr-Latn-RS"/>
        </w:rPr>
      </w:pPr>
      <w:r w:rsidRPr="006157A9">
        <w:rPr>
          <w:sz w:val="24"/>
          <w:szCs w:val="24"/>
          <w:lang w:val="sr-Latn-RS"/>
        </w:rPr>
        <w:t>Разред</w:t>
      </w:r>
      <w:r w:rsidR="006157A9">
        <w:rPr>
          <w:sz w:val="24"/>
          <w:szCs w:val="24"/>
          <w:lang w:val="sr-Latn-RS"/>
        </w:rPr>
        <w:t xml:space="preserve">      </w:t>
      </w:r>
      <w:r w:rsidRPr="006157A9">
        <w:rPr>
          <w:sz w:val="24"/>
          <w:szCs w:val="24"/>
          <w:lang w:val="sr-Latn-RS"/>
        </w:rPr>
        <w:tab/>
        <w:t>Пети</w:t>
      </w:r>
    </w:p>
    <w:p w:rsidR="00990F4C" w:rsidRPr="006157A9" w:rsidRDefault="00990F4C" w:rsidP="00990F4C">
      <w:pPr>
        <w:rPr>
          <w:sz w:val="24"/>
          <w:szCs w:val="24"/>
          <w:lang w:val="sr-Latn-RS"/>
        </w:rPr>
      </w:pPr>
      <w:r w:rsidRPr="006157A9">
        <w:rPr>
          <w:sz w:val="24"/>
          <w:szCs w:val="24"/>
          <w:lang w:val="sr-Latn-RS"/>
        </w:rPr>
        <w:t>Годишњи фонд часова</w:t>
      </w:r>
      <w:r w:rsidRPr="006157A9">
        <w:rPr>
          <w:sz w:val="24"/>
          <w:szCs w:val="24"/>
          <w:lang w:val="sr-Latn-RS"/>
        </w:rPr>
        <w:tab/>
        <w:t>36</w:t>
      </w:r>
    </w:p>
    <w:p w:rsidR="00990F4C" w:rsidRPr="006157A9" w:rsidRDefault="00990F4C" w:rsidP="00990F4C">
      <w:pPr>
        <w:rPr>
          <w:sz w:val="24"/>
          <w:szCs w:val="24"/>
          <w:lang w:val="sr-Latn-RS"/>
        </w:rPr>
      </w:pPr>
      <w:r w:rsidRPr="006157A9">
        <w:rPr>
          <w:sz w:val="24"/>
          <w:szCs w:val="24"/>
          <w:lang w:val="sr-Latn-RS"/>
        </w:rPr>
        <w:t>ОПШТЕ МЕЂУПРЕДМЕТНЕ КОМПЕТЕНЦИЈЕ</w:t>
      </w:r>
      <w:r w:rsidRPr="006157A9">
        <w:rPr>
          <w:sz w:val="24"/>
          <w:szCs w:val="24"/>
          <w:lang w:val="sr-Latn-RS"/>
        </w:rPr>
        <w:tab/>
        <w:t>ИСХОДИ</w:t>
      </w:r>
    </w:p>
    <w:p w:rsidR="00990F4C" w:rsidRPr="006157A9" w:rsidRDefault="00990F4C" w:rsidP="00990F4C">
      <w:pPr>
        <w:rPr>
          <w:sz w:val="24"/>
          <w:szCs w:val="24"/>
          <w:lang w:val="sr-Latn-RS"/>
        </w:rPr>
      </w:pPr>
      <w:r w:rsidRPr="006157A9">
        <w:rPr>
          <w:sz w:val="24"/>
          <w:szCs w:val="24"/>
          <w:lang w:val="sr-Latn-RS"/>
        </w:rPr>
        <w:t>На крају програма ученик ће бити у стању да:</w:t>
      </w:r>
      <w:r w:rsidRPr="006157A9">
        <w:rPr>
          <w:sz w:val="24"/>
          <w:szCs w:val="24"/>
          <w:lang w:val="sr-Latn-RS"/>
        </w:rPr>
        <w:tab/>
        <w:t>ТЕМЕ и кључни појмови садржаја</w:t>
      </w:r>
    </w:p>
    <w:p w:rsidR="00990F4C" w:rsidRPr="006157A9" w:rsidRDefault="00990F4C" w:rsidP="00990F4C">
      <w:pPr>
        <w:rPr>
          <w:sz w:val="24"/>
          <w:szCs w:val="24"/>
          <w:lang w:val="sr-Latn-RS"/>
        </w:rPr>
      </w:pPr>
      <w:r w:rsidRPr="006157A9">
        <w:rPr>
          <w:sz w:val="24"/>
          <w:szCs w:val="24"/>
          <w:lang w:val="sr-Latn-RS"/>
        </w:rPr>
        <w:lastRenderedPageBreak/>
        <w:t>Компетенција за целоживотно учење</w:t>
      </w:r>
    </w:p>
    <w:p w:rsidR="00990F4C" w:rsidRPr="006157A9" w:rsidRDefault="00990F4C" w:rsidP="00990F4C">
      <w:pPr>
        <w:rPr>
          <w:sz w:val="24"/>
          <w:szCs w:val="24"/>
          <w:lang w:val="sr-Latn-RS"/>
        </w:rPr>
      </w:pPr>
      <w:r w:rsidRPr="006157A9">
        <w:rPr>
          <w:sz w:val="24"/>
          <w:szCs w:val="24"/>
          <w:lang w:val="sr-Latn-RS"/>
        </w:rPr>
        <w:t>Комуникација</w:t>
      </w:r>
    </w:p>
    <w:p w:rsidR="00990F4C" w:rsidRPr="006157A9" w:rsidRDefault="00990F4C" w:rsidP="00990F4C">
      <w:pPr>
        <w:rPr>
          <w:sz w:val="24"/>
          <w:szCs w:val="24"/>
          <w:lang w:val="sr-Latn-RS"/>
        </w:rPr>
      </w:pPr>
      <w:r w:rsidRPr="006157A9">
        <w:rPr>
          <w:sz w:val="24"/>
          <w:szCs w:val="24"/>
          <w:lang w:val="sr-Latn-RS"/>
        </w:rPr>
        <w:t>Рад са подацима</w:t>
      </w:r>
    </w:p>
    <w:p w:rsidR="00990F4C" w:rsidRPr="006157A9" w:rsidRDefault="00990F4C" w:rsidP="00990F4C">
      <w:pPr>
        <w:rPr>
          <w:sz w:val="24"/>
          <w:szCs w:val="24"/>
          <w:lang w:val="sr-Latn-RS"/>
        </w:rPr>
      </w:pPr>
      <w:r w:rsidRPr="006157A9">
        <w:rPr>
          <w:sz w:val="24"/>
          <w:szCs w:val="24"/>
          <w:lang w:val="sr-Latn-RS"/>
        </w:rPr>
        <w:t>Дигитална компетенција</w:t>
      </w:r>
    </w:p>
    <w:p w:rsidR="00990F4C" w:rsidRPr="006157A9" w:rsidRDefault="00990F4C" w:rsidP="00990F4C">
      <w:pPr>
        <w:rPr>
          <w:sz w:val="24"/>
          <w:szCs w:val="24"/>
          <w:lang w:val="sr-Latn-RS"/>
        </w:rPr>
      </w:pPr>
      <w:r w:rsidRPr="006157A9">
        <w:rPr>
          <w:sz w:val="24"/>
          <w:szCs w:val="24"/>
          <w:lang w:val="sr-Latn-RS"/>
        </w:rPr>
        <w:t>Решавање проблема</w:t>
      </w:r>
    </w:p>
    <w:p w:rsidR="00990F4C" w:rsidRPr="006157A9" w:rsidRDefault="00990F4C" w:rsidP="00990F4C">
      <w:pPr>
        <w:rPr>
          <w:sz w:val="24"/>
          <w:szCs w:val="24"/>
          <w:lang w:val="sr-Latn-RS"/>
        </w:rPr>
      </w:pPr>
      <w:r w:rsidRPr="006157A9">
        <w:rPr>
          <w:sz w:val="24"/>
          <w:szCs w:val="24"/>
          <w:lang w:val="sr-Latn-RS"/>
        </w:rPr>
        <w:t>Сарадња</w:t>
      </w:r>
    </w:p>
    <w:p w:rsidR="00990F4C" w:rsidRPr="006157A9" w:rsidRDefault="00990F4C" w:rsidP="00990F4C">
      <w:pPr>
        <w:rPr>
          <w:sz w:val="24"/>
          <w:szCs w:val="24"/>
          <w:lang w:val="sr-Latn-RS"/>
        </w:rPr>
      </w:pPr>
      <w:r w:rsidRPr="006157A9">
        <w:rPr>
          <w:sz w:val="24"/>
          <w:szCs w:val="24"/>
          <w:lang w:val="sr-Latn-RS"/>
        </w:rPr>
        <w:t>Одговорно учешће у демократском друштву</w:t>
      </w:r>
    </w:p>
    <w:p w:rsidR="00990F4C" w:rsidRPr="006157A9" w:rsidRDefault="00990F4C" w:rsidP="00990F4C">
      <w:pPr>
        <w:rPr>
          <w:sz w:val="24"/>
          <w:szCs w:val="24"/>
          <w:lang w:val="sr-Latn-RS"/>
        </w:rPr>
      </w:pPr>
      <w:r w:rsidRPr="006157A9">
        <w:rPr>
          <w:sz w:val="24"/>
          <w:szCs w:val="24"/>
          <w:lang w:val="sr-Latn-RS"/>
        </w:rPr>
        <w:t>Одговоран однос према здрављу</w:t>
      </w:r>
    </w:p>
    <w:p w:rsidR="00990F4C" w:rsidRPr="006157A9" w:rsidRDefault="00990F4C" w:rsidP="00990F4C">
      <w:pPr>
        <w:rPr>
          <w:sz w:val="24"/>
          <w:szCs w:val="24"/>
          <w:lang w:val="sr-Latn-RS"/>
        </w:rPr>
      </w:pPr>
      <w:r w:rsidRPr="006157A9">
        <w:rPr>
          <w:sz w:val="24"/>
          <w:szCs w:val="24"/>
          <w:lang w:val="sr-Latn-RS"/>
        </w:rPr>
        <w:t>Одговоран однос према околини</w:t>
      </w:r>
    </w:p>
    <w:p w:rsidR="00990F4C" w:rsidRPr="006157A9" w:rsidRDefault="00990F4C" w:rsidP="00990F4C">
      <w:pPr>
        <w:rPr>
          <w:sz w:val="24"/>
          <w:szCs w:val="24"/>
          <w:lang w:val="sr-Latn-RS"/>
        </w:rPr>
      </w:pPr>
      <w:r w:rsidRPr="006157A9">
        <w:rPr>
          <w:sz w:val="24"/>
          <w:szCs w:val="24"/>
          <w:lang w:val="sr-Latn-RS"/>
        </w:rPr>
        <w:t>Естетичка компетенција</w:t>
      </w:r>
    </w:p>
    <w:p w:rsidR="00990F4C" w:rsidRPr="006157A9" w:rsidRDefault="00990F4C" w:rsidP="00990F4C">
      <w:pPr>
        <w:rPr>
          <w:sz w:val="24"/>
          <w:szCs w:val="24"/>
          <w:lang w:val="sr-Latn-RS"/>
        </w:rPr>
      </w:pPr>
      <w:r w:rsidRPr="006157A9">
        <w:rPr>
          <w:sz w:val="24"/>
          <w:szCs w:val="24"/>
          <w:lang w:val="sr-Latn-RS"/>
        </w:rPr>
        <w:t>Предузимљивост и оријентација ка предузетништву</w:t>
      </w:r>
      <w:r w:rsidRPr="006157A9">
        <w:rPr>
          <w:sz w:val="24"/>
          <w:szCs w:val="24"/>
          <w:lang w:val="sr-Latn-RS"/>
        </w:rPr>
        <w:tab/>
        <w:t>– идентификује/процени комуникацијски процес у односу медији – публика (корисници);</w:t>
      </w:r>
    </w:p>
    <w:p w:rsidR="00990F4C" w:rsidRPr="006157A9" w:rsidRDefault="00990F4C" w:rsidP="00990F4C">
      <w:pPr>
        <w:rPr>
          <w:sz w:val="24"/>
          <w:szCs w:val="24"/>
          <w:lang w:val="sr-Latn-RS"/>
        </w:rPr>
      </w:pPr>
      <w:r w:rsidRPr="006157A9">
        <w:rPr>
          <w:sz w:val="24"/>
          <w:szCs w:val="24"/>
          <w:lang w:val="sr-Latn-RS"/>
        </w:rPr>
        <w:t>– разликује традиционалне и нове медије поредећи начине пласирања порука;</w:t>
      </w:r>
    </w:p>
    <w:p w:rsidR="00990F4C" w:rsidRPr="006157A9" w:rsidRDefault="00990F4C" w:rsidP="00990F4C">
      <w:pPr>
        <w:rPr>
          <w:sz w:val="24"/>
          <w:szCs w:val="24"/>
          <w:lang w:val="sr-Latn-RS"/>
        </w:rPr>
      </w:pPr>
      <w:r w:rsidRPr="006157A9">
        <w:rPr>
          <w:sz w:val="24"/>
          <w:szCs w:val="24"/>
          <w:lang w:val="sr-Latn-RS"/>
        </w:rPr>
        <w:t>– упореди основне особености различитих медија и изводи закључке о функцијама медија;</w:t>
      </w:r>
    </w:p>
    <w:p w:rsidR="00990F4C" w:rsidRPr="006157A9" w:rsidRDefault="00990F4C" w:rsidP="00990F4C">
      <w:pPr>
        <w:rPr>
          <w:sz w:val="24"/>
          <w:szCs w:val="24"/>
          <w:lang w:val="sr-Latn-RS"/>
        </w:rPr>
      </w:pPr>
      <w:r w:rsidRPr="006157A9">
        <w:rPr>
          <w:sz w:val="24"/>
          <w:szCs w:val="24"/>
          <w:lang w:val="sr-Latn-RS"/>
        </w:rPr>
        <w:t>– опише и анализира своје медијске навике;</w:t>
      </w:r>
    </w:p>
    <w:p w:rsidR="00990F4C" w:rsidRPr="006157A9" w:rsidRDefault="00990F4C" w:rsidP="00990F4C">
      <w:pPr>
        <w:rPr>
          <w:sz w:val="24"/>
          <w:szCs w:val="24"/>
          <w:lang w:val="sr-Latn-RS"/>
        </w:rPr>
      </w:pPr>
      <w:r w:rsidRPr="006157A9">
        <w:rPr>
          <w:sz w:val="24"/>
          <w:szCs w:val="24"/>
          <w:lang w:val="sr-Latn-RS"/>
        </w:rPr>
        <w:t>– разликује медијске садржаје од стварности, идентификујући их као конструкте стварности;</w:t>
      </w:r>
    </w:p>
    <w:p w:rsidR="00990F4C" w:rsidRPr="006157A9" w:rsidRDefault="00990F4C" w:rsidP="00990F4C">
      <w:pPr>
        <w:rPr>
          <w:sz w:val="24"/>
          <w:szCs w:val="24"/>
          <w:lang w:val="sr-Latn-RS"/>
        </w:rPr>
      </w:pPr>
      <w:r w:rsidRPr="006157A9">
        <w:rPr>
          <w:sz w:val="24"/>
          <w:szCs w:val="24"/>
          <w:lang w:val="sr-Latn-RS"/>
        </w:rPr>
        <w:t>– деконструише једноставније примере медијских порука;</w:t>
      </w:r>
    </w:p>
    <w:p w:rsidR="00990F4C" w:rsidRPr="006157A9" w:rsidRDefault="00990F4C" w:rsidP="00990F4C">
      <w:pPr>
        <w:rPr>
          <w:sz w:val="24"/>
          <w:szCs w:val="24"/>
          <w:lang w:val="sr-Latn-RS"/>
        </w:rPr>
      </w:pPr>
      <w:r w:rsidRPr="006157A9">
        <w:rPr>
          <w:sz w:val="24"/>
          <w:szCs w:val="24"/>
          <w:lang w:val="sr-Latn-RS"/>
        </w:rPr>
        <w:t>– одговорно креира једноставније медијске садржаје.</w:t>
      </w:r>
      <w:r w:rsidRPr="006157A9">
        <w:rPr>
          <w:sz w:val="24"/>
          <w:szCs w:val="24"/>
          <w:lang w:val="sr-Latn-RS"/>
        </w:rPr>
        <w:tab/>
        <w:t>ПОЈАМ И ФУНКЦИЈЕ МЕДИЈА И</w:t>
      </w:r>
    </w:p>
    <w:p w:rsidR="00990F4C" w:rsidRPr="006157A9" w:rsidRDefault="00990F4C" w:rsidP="00990F4C">
      <w:pPr>
        <w:rPr>
          <w:sz w:val="24"/>
          <w:szCs w:val="24"/>
          <w:lang w:val="sr-Latn-RS"/>
        </w:rPr>
      </w:pPr>
      <w:r w:rsidRPr="006157A9">
        <w:rPr>
          <w:sz w:val="24"/>
          <w:szCs w:val="24"/>
          <w:lang w:val="sr-Latn-RS"/>
        </w:rPr>
        <w:t>Медији и публика (корисници).</w:t>
      </w:r>
    </w:p>
    <w:p w:rsidR="00990F4C" w:rsidRPr="006157A9" w:rsidRDefault="00990F4C" w:rsidP="00990F4C">
      <w:pPr>
        <w:rPr>
          <w:sz w:val="24"/>
          <w:szCs w:val="24"/>
          <w:lang w:val="sr-Latn-RS"/>
        </w:rPr>
      </w:pPr>
      <w:r w:rsidRPr="006157A9">
        <w:rPr>
          <w:sz w:val="24"/>
          <w:szCs w:val="24"/>
          <w:lang w:val="sr-Latn-RS"/>
        </w:rPr>
        <w:t>Традиционални медији (штампа, радио, телевизија, филм) и нови медији (интернет).</w:t>
      </w:r>
    </w:p>
    <w:p w:rsidR="00990F4C" w:rsidRPr="006157A9" w:rsidRDefault="00990F4C" w:rsidP="00990F4C">
      <w:pPr>
        <w:rPr>
          <w:sz w:val="24"/>
          <w:szCs w:val="24"/>
          <w:lang w:val="sr-Latn-RS"/>
        </w:rPr>
      </w:pPr>
      <w:r w:rsidRPr="006157A9">
        <w:rPr>
          <w:sz w:val="24"/>
          <w:szCs w:val="24"/>
          <w:lang w:val="sr-Latn-RS"/>
        </w:rPr>
        <w:t>Улога и место медија у</w:t>
      </w:r>
    </w:p>
    <w:p w:rsidR="00990F4C" w:rsidRPr="006157A9" w:rsidRDefault="00990F4C" w:rsidP="00990F4C">
      <w:pPr>
        <w:rPr>
          <w:sz w:val="24"/>
          <w:szCs w:val="24"/>
          <w:lang w:val="sr-Latn-RS"/>
        </w:rPr>
      </w:pPr>
      <w:r w:rsidRPr="006157A9">
        <w:rPr>
          <w:sz w:val="24"/>
          <w:szCs w:val="24"/>
          <w:lang w:val="sr-Latn-RS"/>
        </w:rPr>
        <w:t>савременом друштву.</w:t>
      </w:r>
    </w:p>
    <w:p w:rsidR="00990F4C" w:rsidRPr="006157A9" w:rsidRDefault="00990F4C" w:rsidP="00990F4C">
      <w:pPr>
        <w:rPr>
          <w:sz w:val="24"/>
          <w:szCs w:val="24"/>
          <w:lang w:val="sr-Latn-RS"/>
        </w:rPr>
      </w:pPr>
      <w:r w:rsidRPr="006157A9">
        <w:rPr>
          <w:sz w:val="24"/>
          <w:szCs w:val="24"/>
          <w:lang w:val="sr-Latn-RS"/>
        </w:rPr>
        <w:t>Медијске навике (Мој медијски дан).</w:t>
      </w:r>
    </w:p>
    <w:p w:rsidR="00990F4C" w:rsidRPr="006157A9" w:rsidRDefault="00990F4C" w:rsidP="00990F4C">
      <w:pPr>
        <w:rPr>
          <w:sz w:val="24"/>
          <w:szCs w:val="24"/>
          <w:lang w:val="sr-Latn-RS"/>
        </w:rPr>
      </w:pPr>
      <w:r w:rsidRPr="006157A9">
        <w:rPr>
          <w:sz w:val="24"/>
          <w:szCs w:val="24"/>
          <w:lang w:val="sr-Latn-RS"/>
        </w:rPr>
        <w:t>ДЕКОНСТРУКЦИЈА И КОНСТРУКЦИЈА МЕДИЈСКЕ ПОРУКЕ</w:t>
      </w:r>
    </w:p>
    <w:p w:rsidR="00990F4C" w:rsidRPr="006157A9" w:rsidRDefault="00990F4C" w:rsidP="00990F4C">
      <w:pPr>
        <w:rPr>
          <w:sz w:val="24"/>
          <w:szCs w:val="24"/>
          <w:lang w:val="sr-Latn-RS"/>
        </w:rPr>
      </w:pPr>
      <w:r w:rsidRPr="006157A9">
        <w:rPr>
          <w:sz w:val="24"/>
          <w:szCs w:val="24"/>
          <w:lang w:val="sr-Latn-RS"/>
        </w:rPr>
        <w:t>Медијски садржаји као</w:t>
      </w:r>
    </w:p>
    <w:p w:rsidR="00990F4C" w:rsidRPr="006157A9" w:rsidRDefault="00990F4C" w:rsidP="00990F4C">
      <w:pPr>
        <w:rPr>
          <w:sz w:val="24"/>
          <w:szCs w:val="24"/>
          <w:lang w:val="sr-Latn-RS"/>
        </w:rPr>
      </w:pPr>
      <w:r w:rsidRPr="006157A9">
        <w:rPr>
          <w:sz w:val="24"/>
          <w:szCs w:val="24"/>
          <w:lang w:val="sr-Latn-RS"/>
        </w:rPr>
        <w:t>конструкти стварности.</w:t>
      </w:r>
    </w:p>
    <w:p w:rsidR="00990F4C" w:rsidRPr="006157A9" w:rsidRDefault="00990F4C" w:rsidP="00990F4C">
      <w:pPr>
        <w:rPr>
          <w:sz w:val="24"/>
          <w:szCs w:val="24"/>
          <w:lang w:val="sr-Latn-RS"/>
        </w:rPr>
      </w:pPr>
      <w:r w:rsidRPr="006157A9">
        <w:rPr>
          <w:sz w:val="24"/>
          <w:szCs w:val="24"/>
          <w:lang w:val="sr-Latn-RS"/>
        </w:rPr>
        <w:lastRenderedPageBreak/>
        <w:t>Деконструкција и конструкција медијских порука.</w:t>
      </w:r>
    </w:p>
    <w:p w:rsidR="00990F4C" w:rsidRPr="006157A9" w:rsidRDefault="00990F4C" w:rsidP="00990F4C">
      <w:pPr>
        <w:rPr>
          <w:sz w:val="24"/>
          <w:szCs w:val="24"/>
          <w:lang w:val="sr-Latn-RS"/>
        </w:rPr>
      </w:pPr>
      <w:r w:rsidRPr="006157A9">
        <w:rPr>
          <w:sz w:val="24"/>
          <w:szCs w:val="24"/>
          <w:lang w:val="sr-Latn-RS"/>
        </w:rPr>
        <w:tab/>
        <w:t>– критички вреднује оглашавање у различитим медијским садржајима и препознаје профит као основни циљ;</w:t>
      </w:r>
    </w:p>
    <w:p w:rsidR="00990F4C" w:rsidRPr="006157A9" w:rsidRDefault="00990F4C" w:rsidP="00990F4C">
      <w:pPr>
        <w:rPr>
          <w:sz w:val="24"/>
          <w:szCs w:val="24"/>
          <w:lang w:val="sr-Latn-RS"/>
        </w:rPr>
      </w:pPr>
      <w:r w:rsidRPr="006157A9">
        <w:rPr>
          <w:sz w:val="24"/>
          <w:szCs w:val="24"/>
          <w:lang w:val="sr-Latn-RS"/>
        </w:rPr>
        <w:t>– наводи примере манипулације у медијским садржајима којима се подстичу куповина и потрошња, одређена осећања, вредности и ставови потрошача.</w:t>
      </w:r>
    </w:p>
    <w:p w:rsidR="00990F4C" w:rsidRPr="006157A9" w:rsidRDefault="00990F4C" w:rsidP="00990F4C">
      <w:pPr>
        <w:rPr>
          <w:sz w:val="24"/>
          <w:szCs w:val="24"/>
          <w:lang w:val="sr-Latn-RS"/>
        </w:rPr>
      </w:pPr>
      <w:r w:rsidRPr="006157A9">
        <w:rPr>
          <w:sz w:val="24"/>
          <w:szCs w:val="24"/>
          <w:lang w:val="sr-Latn-RS"/>
        </w:rPr>
        <w:t>– разликује функције и могућности мобилних дигиталних платформи;</w:t>
      </w:r>
    </w:p>
    <w:p w:rsidR="00990F4C" w:rsidRPr="006157A9" w:rsidRDefault="00990F4C" w:rsidP="00990F4C">
      <w:pPr>
        <w:rPr>
          <w:sz w:val="24"/>
          <w:szCs w:val="24"/>
          <w:lang w:val="sr-Latn-RS"/>
        </w:rPr>
      </w:pPr>
      <w:r w:rsidRPr="006157A9">
        <w:rPr>
          <w:sz w:val="24"/>
          <w:szCs w:val="24"/>
          <w:lang w:val="sr-Latn-RS"/>
        </w:rPr>
        <w:t>– идентификује недостатке и предности мобилног телефона као уређаја за комуницирање, информисање и забаву;</w:t>
      </w:r>
    </w:p>
    <w:p w:rsidR="00990F4C" w:rsidRPr="006157A9" w:rsidRDefault="00990F4C" w:rsidP="00990F4C">
      <w:pPr>
        <w:rPr>
          <w:sz w:val="24"/>
          <w:szCs w:val="24"/>
          <w:lang w:val="sr-Latn-RS"/>
        </w:rPr>
      </w:pPr>
      <w:r w:rsidRPr="006157A9">
        <w:rPr>
          <w:sz w:val="24"/>
          <w:szCs w:val="24"/>
          <w:lang w:val="sr-Latn-RS"/>
        </w:rPr>
        <w:t>– препознаје сврху и начин функционисања претраживача „на мрежи” и агрегатора садржаја;</w:t>
      </w:r>
    </w:p>
    <w:p w:rsidR="00990F4C" w:rsidRPr="006157A9" w:rsidRDefault="00990F4C" w:rsidP="00990F4C">
      <w:pPr>
        <w:rPr>
          <w:sz w:val="24"/>
          <w:szCs w:val="24"/>
          <w:lang w:val="sr-Latn-RS"/>
        </w:rPr>
      </w:pPr>
      <w:r w:rsidRPr="006157A9">
        <w:rPr>
          <w:sz w:val="24"/>
          <w:szCs w:val="24"/>
          <w:lang w:val="sr-Latn-RS"/>
        </w:rPr>
        <w:t>– вреднује и разврстава једноставније примере информација са интернета према изворима из којег потичу, делећи их на поуздане и непоуздане;</w:t>
      </w:r>
    </w:p>
    <w:p w:rsidR="00990F4C" w:rsidRPr="006157A9" w:rsidRDefault="00990F4C" w:rsidP="00990F4C">
      <w:pPr>
        <w:rPr>
          <w:sz w:val="24"/>
          <w:szCs w:val="24"/>
          <w:lang w:val="sr-Latn-RS"/>
        </w:rPr>
      </w:pPr>
      <w:r w:rsidRPr="006157A9">
        <w:rPr>
          <w:sz w:val="24"/>
          <w:szCs w:val="24"/>
          <w:lang w:val="sr-Latn-RS"/>
        </w:rPr>
        <w:t>– препознаје ризично понашање на друштвеним мрежама.</w:t>
      </w:r>
      <w:r w:rsidRPr="006157A9">
        <w:rPr>
          <w:sz w:val="24"/>
          <w:szCs w:val="24"/>
          <w:lang w:val="sr-Latn-RS"/>
        </w:rPr>
        <w:tab/>
        <w:t>ОГЛАШАВАЊЕ</w:t>
      </w:r>
    </w:p>
    <w:p w:rsidR="00990F4C" w:rsidRPr="006157A9" w:rsidRDefault="00990F4C" w:rsidP="00990F4C">
      <w:pPr>
        <w:rPr>
          <w:sz w:val="24"/>
          <w:szCs w:val="24"/>
          <w:lang w:val="sr-Latn-RS"/>
        </w:rPr>
      </w:pPr>
      <w:r w:rsidRPr="006157A9">
        <w:rPr>
          <w:sz w:val="24"/>
          <w:szCs w:val="24"/>
          <w:lang w:val="sr-Latn-RS"/>
        </w:rPr>
        <w:t>Комерцијални медијски</w:t>
      </w:r>
    </w:p>
    <w:p w:rsidR="00990F4C" w:rsidRPr="006157A9" w:rsidRDefault="00990F4C" w:rsidP="00990F4C">
      <w:pPr>
        <w:rPr>
          <w:sz w:val="24"/>
          <w:szCs w:val="24"/>
          <w:lang w:val="sr-Latn-RS"/>
        </w:rPr>
      </w:pPr>
      <w:r w:rsidRPr="006157A9">
        <w:rPr>
          <w:sz w:val="24"/>
          <w:szCs w:val="24"/>
          <w:lang w:val="sr-Latn-RS"/>
        </w:rPr>
        <w:t>садржаји у различитим медијима (рекламе, скривене поруке намењене пласирању одређених идеја, садржаја и животних стилова).</w:t>
      </w:r>
    </w:p>
    <w:p w:rsidR="00990F4C" w:rsidRPr="006157A9" w:rsidRDefault="00990F4C" w:rsidP="00990F4C">
      <w:pPr>
        <w:rPr>
          <w:sz w:val="24"/>
          <w:szCs w:val="24"/>
          <w:lang w:val="sr-Latn-RS"/>
        </w:rPr>
      </w:pPr>
      <w:r w:rsidRPr="006157A9">
        <w:rPr>
          <w:sz w:val="24"/>
          <w:szCs w:val="24"/>
          <w:lang w:val="sr-Latn-RS"/>
        </w:rPr>
        <w:t>Профит као циљ оглашавања.</w:t>
      </w:r>
    </w:p>
    <w:p w:rsidR="00990F4C" w:rsidRPr="006157A9" w:rsidRDefault="00990F4C" w:rsidP="00990F4C">
      <w:pPr>
        <w:rPr>
          <w:sz w:val="24"/>
          <w:szCs w:val="24"/>
          <w:lang w:val="sr-Latn-RS"/>
        </w:rPr>
      </w:pPr>
      <w:r w:rsidRPr="006157A9">
        <w:rPr>
          <w:sz w:val="24"/>
          <w:szCs w:val="24"/>
          <w:lang w:val="sr-Latn-RS"/>
        </w:rPr>
        <w:t>тицај медијских садржаја на осећања, вредности и понашање публике – куповину и потрошњу.</w:t>
      </w:r>
    </w:p>
    <w:p w:rsidR="00990F4C" w:rsidRPr="006157A9" w:rsidRDefault="00990F4C" w:rsidP="00990F4C">
      <w:pPr>
        <w:rPr>
          <w:sz w:val="24"/>
          <w:szCs w:val="24"/>
          <w:lang w:val="sr-Latn-RS"/>
        </w:rPr>
      </w:pPr>
      <w:r w:rsidRPr="006157A9">
        <w:rPr>
          <w:sz w:val="24"/>
          <w:szCs w:val="24"/>
          <w:lang w:val="sr-Latn-RS"/>
        </w:rPr>
        <w:t>МЕДИЈСКИ САДРЖАЈИ НА МОБИЛНИМ ДИГИТАЛНИМ ПЛАТФОРМАМА И ПРЕТРАЖИВАЊЕ НА ИНТЕРНЕТУ</w:t>
      </w:r>
    </w:p>
    <w:p w:rsidR="00990F4C" w:rsidRPr="006157A9" w:rsidRDefault="00990F4C" w:rsidP="00990F4C">
      <w:pPr>
        <w:rPr>
          <w:sz w:val="24"/>
          <w:szCs w:val="24"/>
          <w:lang w:val="sr-Latn-RS"/>
        </w:rPr>
      </w:pPr>
      <w:r w:rsidRPr="006157A9">
        <w:rPr>
          <w:sz w:val="24"/>
          <w:szCs w:val="24"/>
          <w:lang w:val="sr-Latn-RS"/>
        </w:rPr>
        <w:t>Комуникација у дигиталном окружењу.</w:t>
      </w:r>
    </w:p>
    <w:p w:rsidR="00990F4C" w:rsidRPr="006157A9" w:rsidRDefault="00990F4C" w:rsidP="00990F4C">
      <w:pPr>
        <w:rPr>
          <w:sz w:val="24"/>
          <w:szCs w:val="24"/>
          <w:lang w:val="sr-Latn-RS"/>
        </w:rPr>
      </w:pPr>
      <w:r w:rsidRPr="006157A9">
        <w:rPr>
          <w:sz w:val="24"/>
          <w:szCs w:val="24"/>
          <w:lang w:val="sr-Latn-RS"/>
        </w:rPr>
        <w:t>Поузданост и веродостојност информација на интернету.</w:t>
      </w:r>
    </w:p>
    <w:p w:rsidR="00990F4C" w:rsidRPr="006157A9" w:rsidRDefault="00990F4C" w:rsidP="00990F4C">
      <w:pPr>
        <w:rPr>
          <w:sz w:val="24"/>
          <w:szCs w:val="24"/>
          <w:lang w:val="sr-Latn-RS"/>
        </w:rPr>
      </w:pPr>
      <w:r w:rsidRPr="006157A9">
        <w:rPr>
          <w:sz w:val="24"/>
          <w:szCs w:val="24"/>
          <w:lang w:val="sr-Latn-RS"/>
        </w:rPr>
        <w:t>Претраживачи „на мрежи” и агрегатори садржаја.</w:t>
      </w:r>
    </w:p>
    <w:p w:rsidR="00990F4C" w:rsidRPr="006157A9" w:rsidRDefault="00990F4C" w:rsidP="00990F4C">
      <w:pPr>
        <w:rPr>
          <w:sz w:val="24"/>
          <w:szCs w:val="24"/>
          <w:lang w:val="sr-Latn-RS"/>
        </w:rPr>
      </w:pPr>
      <w:r w:rsidRPr="006157A9">
        <w:rPr>
          <w:sz w:val="24"/>
          <w:szCs w:val="24"/>
          <w:lang w:val="sr-Latn-RS"/>
        </w:rPr>
        <w:t>Вредновање и селекција</w:t>
      </w:r>
    </w:p>
    <w:p w:rsidR="00990F4C" w:rsidRPr="006157A9" w:rsidRDefault="00990F4C" w:rsidP="00990F4C">
      <w:pPr>
        <w:rPr>
          <w:sz w:val="24"/>
          <w:szCs w:val="24"/>
          <w:lang w:val="sr-Latn-RS"/>
        </w:rPr>
      </w:pPr>
      <w:r w:rsidRPr="006157A9">
        <w:rPr>
          <w:sz w:val="24"/>
          <w:szCs w:val="24"/>
          <w:lang w:val="sr-Latn-RS"/>
        </w:rPr>
        <w:t>доступних информација.</w:t>
      </w:r>
    </w:p>
    <w:p w:rsidR="00990F4C" w:rsidRPr="006157A9" w:rsidRDefault="00990F4C" w:rsidP="00990F4C">
      <w:pPr>
        <w:rPr>
          <w:sz w:val="24"/>
          <w:szCs w:val="24"/>
          <w:lang w:val="sr-Latn-RS"/>
        </w:rPr>
      </w:pPr>
      <w:r w:rsidRPr="006157A9">
        <w:rPr>
          <w:sz w:val="24"/>
          <w:szCs w:val="24"/>
          <w:lang w:val="sr-Latn-RS"/>
        </w:rPr>
        <w:t>Персонализована претрага на</w:t>
      </w:r>
    </w:p>
    <w:p w:rsidR="00990F4C" w:rsidRPr="006157A9" w:rsidRDefault="00990F4C" w:rsidP="00990F4C">
      <w:pPr>
        <w:rPr>
          <w:sz w:val="24"/>
          <w:szCs w:val="24"/>
          <w:lang w:val="sr-Latn-RS"/>
        </w:rPr>
      </w:pPr>
      <w:r w:rsidRPr="006157A9">
        <w:rPr>
          <w:sz w:val="24"/>
          <w:szCs w:val="24"/>
          <w:lang w:val="sr-Latn-RS"/>
        </w:rPr>
        <w:t>Гуглу.</w:t>
      </w:r>
    </w:p>
    <w:p w:rsidR="00990F4C" w:rsidRPr="006157A9" w:rsidRDefault="00990F4C" w:rsidP="00990F4C">
      <w:pPr>
        <w:rPr>
          <w:sz w:val="24"/>
          <w:szCs w:val="24"/>
          <w:lang w:val="sr-Latn-RS"/>
        </w:rPr>
      </w:pPr>
      <w:r w:rsidRPr="006157A9">
        <w:rPr>
          <w:sz w:val="24"/>
          <w:szCs w:val="24"/>
          <w:lang w:val="sr-Latn-RS"/>
        </w:rPr>
        <w:t>Анализа апликација на мобилном телефону.</w:t>
      </w:r>
    </w:p>
    <w:p w:rsidR="00990F4C" w:rsidRPr="006157A9" w:rsidRDefault="00990F4C" w:rsidP="00990F4C">
      <w:pPr>
        <w:rPr>
          <w:sz w:val="24"/>
          <w:szCs w:val="24"/>
          <w:lang w:val="sr-Latn-RS"/>
        </w:rPr>
      </w:pPr>
      <w:r w:rsidRPr="006157A9">
        <w:rPr>
          <w:sz w:val="24"/>
          <w:szCs w:val="24"/>
          <w:lang w:val="sr-Latn-RS"/>
        </w:rPr>
        <w:t>Зависност од мобилних телефона.</w:t>
      </w:r>
    </w:p>
    <w:p w:rsidR="00990F4C" w:rsidRPr="006157A9" w:rsidRDefault="00990F4C" w:rsidP="00990F4C">
      <w:pPr>
        <w:rPr>
          <w:sz w:val="24"/>
          <w:szCs w:val="24"/>
          <w:lang w:val="sr-Latn-RS"/>
        </w:rPr>
      </w:pPr>
      <w:r w:rsidRPr="006157A9">
        <w:rPr>
          <w:sz w:val="24"/>
          <w:szCs w:val="24"/>
          <w:lang w:val="sr-Latn-RS"/>
        </w:rPr>
        <w:lastRenderedPageBreak/>
        <w:t>УПУТСТВО ЗА МЕТОДИЧКО-ДИДАКТИЧКО ОСТВАРИВАЊЕ ПРОГРАМА</w:t>
      </w:r>
    </w:p>
    <w:p w:rsidR="00990F4C" w:rsidRPr="006157A9" w:rsidRDefault="00990F4C" w:rsidP="00990F4C">
      <w:pPr>
        <w:rPr>
          <w:sz w:val="24"/>
          <w:szCs w:val="24"/>
          <w:lang w:val="sr-Latn-RS"/>
        </w:rPr>
      </w:pPr>
      <w:r w:rsidRPr="006157A9">
        <w:rPr>
          <w:sz w:val="24"/>
          <w:szCs w:val="24"/>
          <w:lang w:val="sr-Latn-RS"/>
        </w:rPr>
        <w:t>Програм слободне наставне активности Медијска писменост доприноси остваривању општих исхода другог циклуса образовања и васпитања, као и развоју кључних и међупредметних компетенција. Ослонац за остваривање програма представљају опште упутство које се односи на све СНА, као и ово које изражава специфичности програма Медијска писменост.</w:t>
      </w:r>
    </w:p>
    <w:p w:rsidR="00990F4C" w:rsidRPr="006157A9" w:rsidRDefault="00990F4C" w:rsidP="00990F4C">
      <w:pPr>
        <w:rPr>
          <w:sz w:val="24"/>
          <w:szCs w:val="24"/>
          <w:lang w:val="sr-Latn-RS"/>
        </w:rPr>
      </w:pPr>
      <w:r w:rsidRPr="006157A9">
        <w:rPr>
          <w:sz w:val="24"/>
          <w:szCs w:val="24"/>
          <w:lang w:val="sr-Latn-RS"/>
        </w:rPr>
        <w:t>ПЛАНИРАЊЕ НАСТАВЕ И УЧЕЊА</w:t>
      </w:r>
    </w:p>
    <w:p w:rsidR="00990F4C" w:rsidRPr="006157A9" w:rsidRDefault="00990F4C" w:rsidP="00990F4C">
      <w:pPr>
        <w:rPr>
          <w:sz w:val="24"/>
          <w:szCs w:val="24"/>
          <w:lang w:val="sr-Latn-RS"/>
        </w:rPr>
      </w:pPr>
      <w:r w:rsidRPr="006157A9">
        <w:rPr>
          <w:sz w:val="24"/>
          <w:szCs w:val="24"/>
          <w:lang w:val="sr-Latn-RS"/>
        </w:rPr>
        <w:t>Програм се ослања на компетенције развијене у првом циклусу образовања и васпитања, теме и активности изборног програма Грађанско васпитање у претходним разредима, као и на богато ваншколско искуство ученика и наставника са медијима.</w:t>
      </w:r>
    </w:p>
    <w:p w:rsidR="00990F4C" w:rsidRPr="006157A9" w:rsidRDefault="00990F4C" w:rsidP="00990F4C">
      <w:pPr>
        <w:rPr>
          <w:sz w:val="24"/>
          <w:szCs w:val="24"/>
          <w:lang w:val="sr-Latn-RS"/>
        </w:rPr>
      </w:pPr>
      <w:r w:rsidRPr="006157A9">
        <w:rPr>
          <w:sz w:val="24"/>
          <w:szCs w:val="24"/>
          <w:lang w:val="sr-Latn-RS"/>
        </w:rPr>
        <w:t>Програм Медијска писменост обухвата четири тематске области. Услед уважавања методичког принципа поступности, наведене области обавезују утврђени редослед када је реч о прве две теме из програма (Појам медија и њихове функције и Деконструкција и конструкција медијске поруке), а преостале две теме наставник може обрадити и другим редоследом, у складу са могућностима и интересовањима ученика, као и техничким могућностима и опремљеношћу дидактичким средствима.</w:t>
      </w:r>
    </w:p>
    <w:p w:rsidR="00990F4C" w:rsidRPr="006157A9" w:rsidRDefault="00990F4C" w:rsidP="00990F4C">
      <w:pPr>
        <w:rPr>
          <w:sz w:val="24"/>
          <w:szCs w:val="24"/>
          <w:lang w:val="sr-Latn-RS"/>
        </w:rPr>
      </w:pPr>
      <w:r w:rsidRPr="006157A9">
        <w:rPr>
          <w:sz w:val="24"/>
          <w:szCs w:val="24"/>
          <w:lang w:val="sr-Latn-RS"/>
        </w:rPr>
        <w:t>Основни задатак наставника који остварује овај програм је да подстиче интересовање ученика за аналитички приступ медијским садржајима и развија одговорно понашање ученика приликом креирања и објављивања медијских порука путем друштвених мрежа и телефонских апликација.</w:t>
      </w:r>
    </w:p>
    <w:p w:rsidR="00990F4C" w:rsidRPr="006157A9" w:rsidRDefault="00990F4C" w:rsidP="00990F4C">
      <w:pPr>
        <w:rPr>
          <w:sz w:val="24"/>
          <w:szCs w:val="24"/>
          <w:lang w:val="sr-Latn-RS"/>
        </w:rPr>
      </w:pPr>
      <w:r w:rsidRPr="006157A9">
        <w:rPr>
          <w:sz w:val="24"/>
          <w:szCs w:val="24"/>
          <w:lang w:val="sr-Latn-RS"/>
        </w:rPr>
        <w:t>ОСТВАРИВАЊЕ НАСТАВЕ И УЧЕЊА</w:t>
      </w:r>
    </w:p>
    <w:p w:rsidR="00990F4C" w:rsidRPr="006157A9" w:rsidRDefault="00990F4C" w:rsidP="00990F4C">
      <w:pPr>
        <w:rPr>
          <w:sz w:val="24"/>
          <w:szCs w:val="24"/>
          <w:lang w:val="sr-Latn-RS"/>
        </w:rPr>
      </w:pPr>
      <w:r w:rsidRPr="006157A9">
        <w:rPr>
          <w:sz w:val="24"/>
          <w:szCs w:val="24"/>
          <w:lang w:val="sr-Latn-RS"/>
        </w:rPr>
        <w:t>Моћ медија стоји у чињеници да су медији данас креатори друштвене и индивидуалне стварности. Медији могу дати значај обичним људима и обичним догађајима, утицати на стварање друштвене историје. Место и улога медија у глобалној култури с почетка 21. века захтева нови приступ учењу, усклађен са великим медијским и технолошким променама. Нова епоха подразумева способност критичке перцепције моћних слика мултимедијалне културе, разумевање њиховог значења, као и развијену вештину комуникације и продуковања медијских порука. Културни контекст савремене епохе условио је појаву медијске писмености, уже области образовања о медијима и за медије, која има есенцијални значај за активно учешће у грађанском друштву у новом миленијуму.</w:t>
      </w:r>
    </w:p>
    <w:p w:rsidR="00990F4C" w:rsidRPr="006157A9" w:rsidRDefault="00990F4C" w:rsidP="00990F4C">
      <w:pPr>
        <w:rPr>
          <w:sz w:val="24"/>
          <w:szCs w:val="24"/>
          <w:lang w:val="sr-Latn-RS"/>
        </w:rPr>
      </w:pPr>
      <w:r w:rsidRPr="006157A9">
        <w:rPr>
          <w:sz w:val="24"/>
          <w:szCs w:val="24"/>
          <w:lang w:val="sr-Latn-RS"/>
        </w:rPr>
        <w:t>Богато свакодневно искуство ученика са медијима, пре свега путем друштвених мрежа и апликација на мобилним телефонима, одличан су ресурс за њихово упознавање са темама и циљевима програма. У процесу остваривања наставе посебно се подстичу:</w:t>
      </w:r>
    </w:p>
    <w:p w:rsidR="00990F4C" w:rsidRPr="006157A9" w:rsidRDefault="00990F4C" w:rsidP="00990F4C">
      <w:pPr>
        <w:rPr>
          <w:sz w:val="24"/>
          <w:szCs w:val="24"/>
          <w:lang w:val="sr-Latn-RS"/>
        </w:rPr>
      </w:pPr>
      <w:r w:rsidRPr="006157A9">
        <w:rPr>
          <w:sz w:val="24"/>
          <w:szCs w:val="24"/>
          <w:lang w:val="sr-Latn-RS"/>
        </w:rPr>
        <w:t xml:space="preserve">1) интерактивност, која се потврђује у договарању наставника и ученика о динамици и начинима реализације тема, иницијативи и активном учешћу ученика у активностима, </w:t>
      </w:r>
      <w:r w:rsidRPr="006157A9">
        <w:rPr>
          <w:sz w:val="24"/>
          <w:szCs w:val="24"/>
          <w:lang w:val="sr-Latn-RS"/>
        </w:rPr>
        <w:lastRenderedPageBreak/>
        <w:t>предлагању илустративно-демонстративних дидактичких средстава, попут медијских садржаја које ученици свакодневно прате на интернету и сл.;</w:t>
      </w:r>
    </w:p>
    <w:p w:rsidR="00990F4C" w:rsidRPr="006157A9" w:rsidRDefault="00990F4C" w:rsidP="00990F4C">
      <w:pPr>
        <w:rPr>
          <w:sz w:val="24"/>
          <w:szCs w:val="24"/>
          <w:lang w:val="sr-Latn-RS"/>
        </w:rPr>
      </w:pPr>
      <w:r w:rsidRPr="006157A9">
        <w:rPr>
          <w:sz w:val="24"/>
          <w:szCs w:val="24"/>
          <w:lang w:val="sr-Latn-RS"/>
        </w:rPr>
        <w:t>2) рад у групама као облик рада који подстиче развој компетенције за комуникацију и сарадњу, значајне за разумевање феномена медија;</w:t>
      </w:r>
    </w:p>
    <w:p w:rsidR="00990F4C" w:rsidRPr="006157A9" w:rsidRDefault="00990F4C" w:rsidP="00990F4C">
      <w:pPr>
        <w:rPr>
          <w:sz w:val="24"/>
          <w:szCs w:val="24"/>
          <w:lang w:val="sr-Latn-RS"/>
        </w:rPr>
      </w:pPr>
      <w:r w:rsidRPr="006157A9">
        <w:rPr>
          <w:sz w:val="24"/>
          <w:szCs w:val="24"/>
          <w:lang w:val="sr-Latn-RS"/>
        </w:rPr>
        <w:t>3) креативност, која се развија кроз стваралачки однос према медијима и активности конструкције медијских порука, надовезане на активности деконструкције медијских садржаја и</w:t>
      </w:r>
    </w:p>
    <w:p w:rsidR="00990F4C" w:rsidRPr="006157A9" w:rsidRDefault="00990F4C" w:rsidP="00990F4C">
      <w:pPr>
        <w:rPr>
          <w:sz w:val="24"/>
          <w:szCs w:val="24"/>
          <w:lang w:val="sr-Latn-RS"/>
        </w:rPr>
      </w:pPr>
      <w:r w:rsidRPr="006157A9">
        <w:rPr>
          <w:sz w:val="24"/>
          <w:szCs w:val="24"/>
          <w:lang w:val="sr-Latn-RS"/>
        </w:rPr>
        <w:t>4) пројектна настава, која омогућава синтезу истраживачког и стваралачког приступа медијима, јачање сарадње, иницијативе и предузетничких могућности ученика.</w:t>
      </w:r>
    </w:p>
    <w:p w:rsidR="00990F4C" w:rsidRPr="006157A9" w:rsidRDefault="00990F4C" w:rsidP="00990F4C">
      <w:pPr>
        <w:rPr>
          <w:sz w:val="24"/>
          <w:szCs w:val="24"/>
          <w:lang w:val="sr-Latn-RS"/>
        </w:rPr>
      </w:pPr>
      <w:r w:rsidRPr="006157A9">
        <w:rPr>
          <w:sz w:val="24"/>
          <w:szCs w:val="24"/>
          <w:lang w:val="sr-Latn-RS"/>
        </w:rPr>
        <w:t>Уводне активности могу бити засноване на разговору о личним искуствима са медијима – праћењем, креирањем, објављивањем и дељењем својих медијских садржаја и садржаја које су креирали други. Поред упознавања ученика са основним темама предмета, циљ активности је и стицање увида у медијске навике ученика, интересовања, вредности, као и однос према медијима.</w:t>
      </w:r>
    </w:p>
    <w:p w:rsidR="00990F4C" w:rsidRPr="006157A9" w:rsidRDefault="00990F4C" w:rsidP="00990F4C">
      <w:pPr>
        <w:rPr>
          <w:sz w:val="24"/>
          <w:szCs w:val="24"/>
          <w:lang w:val="sr-Latn-RS"/>
        </w:rPr>
      </w:pPr>
      <w:r w:rsidRPr="006157A9">
        <w:rPr>
          <w:sz w:val="24"/>
          <w:szCs w:val="24"/>
          <w:lang w:val="sr-Latn-RS"/>
        </w:rPr>
        <w:t>Питања за вођени разговор требало би да буду подстицајна за брзо и активно укључивање свих ученика у тему. Вођени разговор можете започети овако:</w:t>
      </w:r>
    </w:p>
    <w:p w:rsidR="00990F4C" w:rsidRPr="006157A9" w:rsidRDefault="00990F4C" w:rsidP="00990F4C">
      <w:pPr>
        <w:rPr>
          <w:sz w:val="24"/>
          <w:szCs w:val="24"/>
          <w:lang w:val="sr-Latn-RS"/>
        </w:rPr>
      </w:pPr>
      <w:r w:rsidRPr="006157A9">
        <w:rPr>
          <w:sz w:val="24"/>
          <w:szCs w:val="24"/>
          <w:lang w:val="sr-Latn-RS"/>
        </w:rPr>
        <w:t>– Колико сте у овом тренутку удаљени од свог мобилног телефона?</w:t>
      </w:r>
    </w:p>
    <w:p w:rsidR="00990F4C" w:rsidRPr="006157A9" w:rsidRDefault="00990F4C" w:rsidP="00990F4C">
      <w:pPr>
        <w:rPr>
          <w:sz w:val="24"/>
          <w:szCs w:val="24"/>
          <w:lang w:val="sr-Latn-RS"/>
        </w:rPr>
      </w:pPr>
      <w:r w:rsidRPr="006157A9">
        <w:rPr>
          <w:sz w:val="24"/>
          <w:szCs w:val="24"/>
          <w:lang w:val="sr-Latn-RS"/>
        </w:rPr>
        <w:t>– У којим ситуацијама не носите са собом мобилни?</w:t>
      </w:r>
    </w:p>
    <w:p w:rsidR="00990F4C" w:rsidRPr="006157A9" w:rsidRDefault="00990F4C" w:rsidP="00990F4C">
      <w:pPr>
        <w:rPr>
          <w:sz w:val="24"/>
          <w:szCs w:val="24"/>
          <w:lang w:val="sr-Latn-RS"/>
        </w:rPr>
      </w:pPr>
      <w:r w:rsidRPr="006157A9">
        <w:rPr>
          <w:sz w:val="24"/>
          <w:szCs w:val="24"/>
          <w:lang w:val="sr-Latn-RS"/>
        </w:rPr>
        <w:t>– Који је ваш рекорд у раздвојености од телефона? Колико сати/дана је то трајало? Како сте се тада осећали? Шта вам је највише недостајало?</w:t>
      </w:r>
    </w:p>
    <w:p w:rsidR="00990F4C" w:rsidRPr="006157A9" w:rsidRDefault="00990F4C" w:rsidP="00990F4C">
      <w:pPr>
        <w:rPr>
          <w:sz w:val="24"/>
          <w:szCs w:val="24"/>
          <w:lang w:val="sr-Latn-RS"/>
        </w:rPr>
      </w:pPr>
      <w:r w:rsidRPr="006157A9">
        <w:rPr>
          <w:sz w:val="24"/>
          <w:szCs w:val="24"/>
          <w:lang w:val="sr-Latn-RS"/>
        </w:rPr>
        <w:t>– Ко је од вас доживео да му привремено одузимање телефона буде казна коју су изрекли родитељи?</w:t>
      </w:r>
    </w:p>
    <w:p w:rsidR="00990F4C" w:rsidRPr="006157A9" w:rsidRDefault="00990F4C" w:rsidP="00990F4C">
      <w:pPr>
        <w:rPr>
          <w:sz w:val="24"/>
          <w:szCs w:val="24"/>
          <w:lang w:val="sr-Latn-RS"/>
        </w:rPr>
      </w:pPr>
      <w:r w:rsidRPr="006157A9">
        <w:rPr>
          <w:sz w:val="24"/>
          <w:szCs w:val="24"/>
          <w:lang w:val="sr-Latn-RS"/>
        </w:rPr>
        <w:t>– Коме је од вас куповина новог мобилног телефона била награда или поклон за рођендан/одличан успех/пласман на такмичењу?</w:t>
      </w:r>
    </w:p>
    <w:p w:rsidR="00990F4C" w:rsidRPr="006157A9" w:rsidRDefault="00990F4C" w:rsidP="00990F4C">
      <w:pPr>
        <w:rPr>
          <w:sz w:val="24"/>
          <w:szCs w:val="24"/>
          <w:lang w:val="sr-Latn-RS"/>
        </w:rPr>
      </w:pPr>
      <w:r w:rsidRPr="006157A9">
        <w:rPr>
          <w:sz w:val="24"/>
          <w:szCs w:val="24"/>
          <w:lang w:val="sr-Latn-RS"/>
        </w:rPr>
        <w:t>– Размислите које садржаје најрадије пратите на телефону. Шта пратите на Јутјубу? Које видео-игрице играте? Ко игра са вама?</w:t>
      </w:r>
    </w:p>
    <w:p w:rsidR="00990F4C" w:rsidRPr="006157A9" w:rsidRDefault="00990F4C" w:rsidP="00990F4C">
      <w:pPr>
        <w:rPr>
          <w:sz w:val="24"/>
          <w:szCs w:val="24"/>
          <w:lang w:val="sr-Latn-RS"/>
        </w:rPr>
      </w:pPr>
      <w:r w:rsidRPr="006157A9">
        <w:rPr>
          <w:sz w:val="24"/>
          <w:szCs w:val="24"/>
          <w:lang w:val="sr-Latn-RS"/>
        </w:rPr>
        <w:t>– Које речи најчешће укуцавате у претрази на интернету?</w:t>
      </w:r>
    </w:p>
    <w:p w:rsidR="00990F4C" w:rsidRPr="006157A9" w:rsidRDefault="00990F4C" w:rsidP="00990F4C">
      <w:pPr>
        <w:rPr>
          <w:sz w:val="24"/>
          <w:szCs w:val="24"/>
          <w:lang w:val="sr-Latn-RS"/>
        </w:rPr>
      </w:pPr>
      <w:r w:rsidRPr="006157A9">
        <w:rPr>
          <w:sz w:val="24"/>
          <w:szCs w:val="24"/>
          <w:lang w:val="sr-Latn-RS"/>
        </w:rPr>
        <w:t>– Колико вам интернет помаже у добијању информација?</w:t>
      </w:r>
    </w:p>
    <w:p w:rsidR="00990F4C" w:rsidRPr="006157A9" w:rsidRDefault="00990F4C" w:rsidP="00990F4C">
      <w:pPr>
        <w:rPr>
          <w:sz w:val="24"/>
          <w:szCs w:val="24"/>
          <w:lang w:val="sr-Latn-RS"/>
        </w:rPr>
      </w:pPr>
      <w:r w:rsidRPr="006157A9">
        <w:rPr>
          <w:sz w:val="24"/>
          <w:szCs w:val="24"/>
          <w:lang w:val="sr-Latn-RS"/>
        </w:rPr>
        <w:t>– Како се информишете? Шта читате/гледате/слушате?</w:t>
      </w:r>
    </w:p>
    <w:p w:rsidR="00990F4C" w:rsidRPr="006157A9" w:rsidRDefault="00990F4C" w:rsidP="00990F4C">
      <w:pPr>
        <w:rPr>
          <w:sz w:val="24"/>
          <w:szCs w:val="24"/>
          <w:lang w:val="sr-Latn-RS"/>
        </w:rPr>
      </w:pPr>
      <w:r w:rsidRPr="006157A9">
        <w:rPr>
          <w:sz w:val="24"/>
          <w:szCs w:val="24"/>
          <w:lang w:val="sr-Latn-RS"/>
        </w:rPr>
        <w:t xml:space="preserve">– Како се информишу ваше баке и деке? Како се информишу ваши родитељи? Хајде да укрстимо изворе и начине информисања! Нека се ваши родитељи и баке и деке информишу на начин на који ви радите, а ви на њихов омиљени начин информисања! Замислите један такав дан! Зашто вам је таква ситуација смешна? Како би изгледао живот </w:t>
      </w:r>
      <w:r w:rsidRPr="006157A9">
        <w:rPr>
          <w:sz w:val="24"/>
          <w:szCs w:val="24"/>
          <w:lang w:val="sr-Latn-RS"/>
        </w:rPr>
        <w:lastRenderedPageBreak/>
        <w:t>ваших бака и дека да проводе једнак број сати дневно као ви, гледајући у дисплеј телефона? Шта би на тај начин пропустили? Шта ви пропуштате, а шта добијате проводећи толико времена уз медије? Размислите.</w:t>
      </w:r>
    </w:p>
    <w:p w:rsidR="00990F4C" w:rsidRPr="006157A9" w:rsidRDefault="00990F4C" w:rsidP="00990F4C">
      <w:pPr>
        <w:rPr>
          <w:sz w:val="24"/>
          <w:szCs w:val="24"/>
          <w:lang w:val="sr-Latn-RS"/>
        </w:rPr>
      </w:pPr>
      <w:r w:rsidRPr="006157A9">
        <w:rPr>
          <w:sz w:val="24"/>
          <w:szCs w:val="24"/>
          <w:lang w:val="sr-Latn-RS"/>
        </w:rPr>
        <w:t>– Нека свако на листу папира напише три информације које му прво падну на памет, а које је данас сазнао путем радија, телевизије, новина или интернета! Зашто је тако тешко сетити се само три информације из медија? Колико сте их данас прочитали, чули, видели? Шта закључујемо – колико смо свакодневно у контакту са медијима?</w:t>
      </w:r>
    </w:p>
    <w:p w:rsidR="00990F4C" w:rsidRPr="006157A9" w:rsidRDefault="00990F4C" w:rsidP="00990F4C">
      <w:pPr>
        <w:rPr>
          <w:sz w:val="24"/>
          <w:szCs w:val="24"/>
          <w:lang w:val="sr-Latn-RS"/>
        </w:rPr>
      </w:pPr>
      <w:r w:rsidRPr="006157A9">
        <w:rPr>
          <w:sz w:val="24"/>
          <w:szCs w:val="24"/>
          <w:lang w:val="sr-Latn-RS"/>
        </w:rPr>
        <w:t>– Као што нам је способност читања и писања слова (алфанумеричка писменост) омогућила да прочитамо све информације које сте навели, медијска писменост ће нам помоћи да све што смо прочитали, чули и видели, у потпуности разумемо. Да бисмо у томе успели, потребно је да развијемо неке посебне способности.</w:t>
      </w:r>
    </w:p>
    <w:p w:rsidR="00990F4C" w:rsidRPr="006157A9" w:rsidRDefault="00990F4C" w:rsidP="00990F4C">
      <w:pPr>
        <w:rPr>
          <w:sz w:val="24"/>
          <w:szCs w:val="24"/>
          <w:lang w:val="sr-Latn-RS"/>
        </w:rPr>
      </w:pPr>
      <w:r w:rsidRPr="006157A9">
        <w:rPr>
          <w:sz w:val="24"/>
          <w:szCs w:val="24"/>
          <w:lang w:val="sr-Latn-RS"/>
        </w:rPr>
        <w:t>Разговор је једна од најстаријих и најснажнијих човекових потреба, која потиче из човекове жеље да комуницира и гради везе са другим људима. Вежбе замишљања део су стваралачког односа према настави и имају вишеструку улогу – осим што опуштају ученике и подстичу на излагање сопствених идеја и осећања, истовремено граде и поверење према наставнику и другим ученицима, као и позитиван однос према настави уопште. На крају вођеног разговора, наставник на приступачан начин представља ученицима теме којима ће се у оквиру програма бавити и активности које планира, најављујући ученицима могућност да и сами учествују у предлагању начина обраде, активности, задатака, као и дидактичких средстава.</w:t>
      </w:r>
    </w:p>
    <w:p w:rsidR="00990F4C" w:rsidRPr="006157A9" w:rsidRDefault="00990F4C" w:rsidP="00990F4C">
      <w:pPr>
        <w:rPr>
          <w:sz w:val="24"/>
          <w:szCs w:val="24"/>
          <w:lang w:val="sr-Latn-RS"/>
        </w:rPr>
      </w:pPr>
      <w:r w:rsidRPr="006157A9">
        <w:rPr>
          <w:sz w:val="24"/>
          <w:szCs w:val="24"/>
          <w:lang w:val="sr-Latn-RS"/>
        </w:rPr>
        <w:t>ПОЈАМ И ФУНКЦИЈЕ МЕДИЈА</w:t>
      </w:r>
    </w:p>
    <w:p w:rsidR="00990F4C" w:rsidRPr="006157A9" w:rsidRDefault="00990F4C" w:rsidP="00990F4C">
      <w:pPr>
        <w:rPr>
          <w:sz w:val="24"/>
          <w:szCs w:val="24"/>
          <w:lang w:val="sr-Latn-RS"/>
        </w:rPr>
      </w:pPr>
      <w:r w:rsidRPr="006157A9">
        <w:rPr>
          <w:sz w:val="24"/>
          <w:szCs w:val="24"/>
          <w:lang w:val="sr-Latn-RS"/>
        </w:rPr>
        <w:t>Кључни значај за развијање медијске писмености појединца имају базична знања о начинима функционисања медија. Од наставника се очекује да ученике подстакне на стицање основних знања о медијима, која ће бити полазиште за све будуће активности из медијске писмености. Због тога је важно усмерити наставне активности које прате ову тему ка следећим закључцима ученика:</w:t>
      </w:r>
    </w:p>
    <w:p w:rsidR="00990F4C" w:rsidRPr="006157A9" w:rsidRDefault="00990F4C" w:rsidP="00990F4C">
      <w:pPr>
        <w:rPr>
          <w:sz w:val="24"/>
          <w:szCs w:val="24"/>
          <w:lang w:val="sr-Latn-RS"/>
        </w:rPr>
      </w:pPr>
      <w:r w:rsidRPr="006157A9">
        <w:rPr>
          <w:sz w:val="24"/>
          <w:szCs w:val="24"/>
          <w:lang w:val="sr-Latn-RS"/>
        </w:rPr>
        <w:t>– медијски садржаји се размењују путем медија, који се деле на традиционалне или старе (штампа, радио, телевизија, филм) и дигиталне (оне за које је потребан интернет);</w:t>
      </w:r>
    </w:p>
    <w:p w:rsidR="00990F4C" w:rsidRPr="006157A9" w:rsidRDefault="00990F4C" w:rsidP="00990F4C">
      <w:pPr>
        <w:rPr>
          <w:sz w:val="24"/>
          <w:szCs w:val="24"/>
          <w:lang w:val="sr-Latn-RS"/>
        </w:rPr>
      </w:pPr>
      <w:r w:rsidRPr="006157A9">
        <w:rPr>
          <w:sz w:val="24"/>
          <w:szCs w:val="24"/>
          <w:lang w:val="sr-Latn-RS"/>
        </w:rPr>
        <w:t>– основне функције медија су да информишу јавност, образују и шире културне вредности, али и да је забаве;</w:t>
      </w:r>
    </w:p>
    <w:p w:rsidR="00990F4C" w:rsidRPr="006157A9" w:rsidRDefault="00990F4C" w:rsidP="00990F4C">
      <w:pPr>
        <w:rPr>
          <w:sz w:val="24"/>
          <w:szCs w:val="24"/>
          <w:lang w:val="sr-Latn-RS"/>
        </w:rPr>
      </w:pPr>
      <w:r w:rsidRPr="006157A9">
        <w:rPr>
          <w:sz w:val="24"/>
          <w:szCs w:val="24"/>
          <w:lang w:val="sr-Latn-RS"/>
        </w:rPr>
        <w:t>– медији имају важну улогу у креирању ставова друштва о разним појавама и људима.</w:t>
      </w:r>
    </w:p>
    <w:p w:rsidR="00990F4C" w:rsidRPr="006157A9" w:rsidRDefault="00990F4C" w:rsidP="00990F4C">
      <w:pPr>
        <w:rPr>
          <w:sz w:val="24"/>
          <w:szCs w:val="24"/>
          <w:lang w:val="sr-Latn-RS"/>
        </w:rPr>
      </w:pPr>
      <w:r w:rsidRPr="006157A9">
        <w:rPr>
          <w:sz w:val="24"/>
          <w:szCs w:val="24"/>
          <w:lang w:val="sr-Latn-RS"/>
        </w:rPr>
        <w:t>Активности могу да подразумевају колективну анализу медијских навика ученика и самовредновање, уписивањем у одговарајућу табелу свог избора медија и медијског садржаја, као и времена утрошеног уз медије у току једног дана. Активност има за циљ да ученицима помогне у стицању увида у сопствене медијске навике и утрошено време уз медије.</w:t>
      </w:r>
    </w:p>
    <w:p w:rsidR="00990F4C" w:rsidRPr="006157A9" w:rsidRDefault="00990F4C" w:rsidP="00990F4C">
      <w:pPr>
        <w:rPr>
          <w:sz w:val="24"/>
          <w:szCs w:val="24"/>
          <w:lang w:val="sr-Latn-RS"/>
        </w:rPr>
      </w:pPr>
      <w:r w:rsidRPr="006157A9">
        <w:rPr>
          <w:sz w:val="24"/>
          <w:szCs w:val="24"/>
          <w:lang w:val="sr-Latn-RS"/>
        </w:rPr>
        <w:lastRenderedPageBreak/>
        <w:t>ДЕКОНСТРУКЦИЈА И КОНСТРУКЦИЈА МЕДИЈСКЕ ПОРУКЕ</w:t>
      </w:r>
    </w:p>
    <w:p w:rsidR="00990F4C" w:rsidRPr="006157A9" w:rsidRDefault="00990F4C" w:rsidP="00990F4C">
      <w:pPr>
        <w:rPr>
          <w:sz w:val="24"/>
          <w:szCs w:val="24"/>
          <w:lang w:val="sr-Latn-RS"/>
        </w:rPr>
      </w:pPr>
      <w:r w:rsidRPr="006157A9">
        <w:rPr>
          <w:sz w:val="24"/>
          <w:szCs w:val="24"/>
          <w:lang w:val="sr-Latn-RS"/>
        </w:rPr>
        <w:t>Остваривањем наставних активности у оквиру ове теме, приступа се кључним питањима медијске писмености. Све наставне активности требало би да воде ка следећим закључцима ученика:</w:t>
      </w:r>
    </w:p>
    <w:p w:rsidR="00990F4C" w:rsidRPr="006157A9" w:rsidRDefault="00990F4C" w:rsidP="00990F4C">
      <w:pPr>
        <w:rPr>
          <w:sz w:val="24"/>
          <w:szCs w:val="24"/>
          <w:lang w:val="sr-Latn-RS"/>
        </w:rPr>
      </w:pPr>
      <w:r w:rsidRPr="006157A9">
        <w:rPr>
          <w:sz w:val="24"/>
          <w:szCs w:val="24"/>
          <w:lang w:val="sr-Latn-RS"/>
        </w:rPr>
        <w:t>– медијски садржаји нису стварност, већ конструкт стварности – приказ стварности који је неко са одређеним циљем осмислио;</w:t>
      </w:r>
    </w:p>
    <w:p w:rsidR="00990F4C" w:rsidRPr="006157A9" w:rsidRDefault="00990F4C" w:rsidP="00990F4C">
      <w:pPr>
        <w:rPr>
          <w:sz w:val="24"/>
          <w:szCs w:val="24"/>
          <w:lang w:val="sr-Latn-RS"/>
        </w:rPr>
      </w:pPr>
      <w:r w:rsidRPr="006157A9">
        <w:rPr>
          <w:sz w:val="24"/>
          <w:szCs w:val="24"/>
          <w:lang w:val="sr-Latn-RS"/>
        </w:rPr>
        <w:t>– тај приказ стварности може бити близак истини или далеко од ње;</w:t>
      </w:r>
    </w:p>
    <w:p w:rsidR="00990F4C" w:rsidRPr="006157A9" w:rsidRDefault="00990F4C" w:rsidP="00990F4C">
      <w:pPr>
        <w:rPr>
          <w:sz w:val="24"/>
          <w:szCs w:val="24"/>
          <w:lang w:val="sr-Latn-RS"/>
        </w:rPr>
      </w:pPr>
      <w:r w:rsidRPr="006157A9">
        <w:rPr>
          <w:sz w:val="24"/>
          <w:szCs w:val="24"/>
          <w:lang w:val="sr-Latn-RS"/>
        </w:rPr>
        <w:t>– медијске садржаје не разумеју сви примаоци на исти начин;</w:t>
      </w:r>
    </w:p>
    <w:p w:rsidR="00990F4C" w:rsidRPr="006157A9" w:rsidRDefault="00990F4C" w:rsidP="00990F4C">
      <w:pPr>
        <w:rPr>
          <w:sz w:val="24"/>
          <w:szCs w:val="24"/>
          <w:lang w:val="sr-Latn-RS"/>
        </w:rPr>
      </w:pPr>
      <w:r w:rsidRPr="006157A9">
        <w:rPr>
          <w:sz w:val="24"/>
          <w:szCs w:val="24"/>
          <w:lang w:val="sr-Latn-RS"/>
        </w:rPr>
        <w:t>– сви медијски садржаји имају циљну групу (публику) којој су намењени, што одређује њихова изражајна средства, облик, начин на који су упућени публици итд.;</w:t>
      </w:r>
    </w:p>
    <w:p w:rsidR="00990F4C" w:rsidRPr="006157A9" w:rsidRDefault="00990F4C" w:rsidP="00990F4C">
      <w:pPr>
        <w:rPr>
          <w:sz w:val="24"/>
          <w:szCs w:val="24"/>
          <w:lang w:val="sr-Latn-RS"/>
        </w:rPr>
      </w:pPr>
      <w:r w:rsidRPr="006157A9">
        <w:rPr>
          <w:sz w:val="24"/>
          <w:szCs w:val="24"/>
          <w:lang w:val="sr-Latn-RS"/>
        </w:rPr>
        <w:t>– медијски садржаји се стално морају преиспитивати и проверавати.</w:t>
      </w:r>
    </w:p>
    <w:p w:rsidR="00990F4C" w:rsidRPr="006157A9" w:rsidRDefault="00990F4C" w:rsidP="00990F4C">
      <w:pPr>
        <w:rPr>
          <w:sz w:val="24"/>
          <w:szCs w:val="24"/>
          <w:lang w:val="sr-Latn-RS"/>
        </w:rPr>
      </w:pPr>
      <w:r w:rsidRPr="006157A9">
        <w:rPr>
          <w:sz w:val="24"/>
          <w:szCs w:val="24"/>
          <w:lang w:val="sr-Latn-RS"/>
        </w:rPr>
        <w:t>За обраду теме одговарајућа активност је анализа новинског текста или другог медијског садржаја (ТВ или радио-емисије, садржаја са Јутјуба и сл.). Пожељно је да ученици индивидуално или групно одаберу одређени медијски садржај и припреме га за час. Вођени од стране наставника, ученици на примеру одабраног медијског садржаја одговарају на питања кључна за деконструкцију медијске поруке, у форми која је усклађена са њиховим когнитивним могућностима у том узрасту:</w:t>
      </w:r>
    </w:p>
    <w:p w:rsidR="00990F4C" w:rsidRPr="006157A9" w:rsidRDefault="00990F4C" w:rsidP="00990F4C">
      <w:pPr>
        <w:rPr>
          <w:sz w:val="24"/>
          <w:szCs w:val="24"/>
          <w:lang w:val="sr-Latn-RS"/>
        </w:rPr>
      </w:pPr>
      <w:r w:rsidRPr="006157A9">
        <w:rPr>
          <w:sz w:val="24"/>
          <w:szCs w:val="24"/>
          <w:lang w:val="sr-Latn-RS"/>
        </w:rPr>
        <w:t>– Ко је осмислио и упутио овај медијски садржај публици? Ко је та особа/група људи?</w:t>
      </w:r>
    </w:p>
    <w:p w:rsidR="00990F4C" w:rsidRPr="006157A9" w:rsidRDefault="00990F4C" w:rsidP="00990F4C">
      <w:pPr>
        <w:rPr>
          <w:sz w:val="24"/>
          <w:szCs w:val="24"/>
          <w:lang w:val="sr-Latn-RS"/>
        </w:rPr>
      </w:pPr>
      <w:r w:rsidRPr="006157A9">
        <w:rPr>
          <w:sz w:val="24"/>
          <w:szCs w:val="24"/>
          <w:lang w:val="sr-Latn-RS"/>
        </w:rPr>
        <w:t>– Која средства су употребљена да би се привукла моја пажња? Што сте у том медијском садржају одмах уочили?</w:t>
      </w:r>
    </w:p>
    <w:p w:rsidR="00990F4C" w:rsidRPr="006157A9" w:rsidRDefault="00990F4C" w:rsidP="00990F4C">
      <w:pPr>
        <w:rPr>
          <w:sz w:val="24"/>
          <w:szCs w:val="24"/>
          <w:lang w:val="sr-Latn-RS"/>
        </w:rPr>
      </w:pPr>
      <w:r w:rsidRPr="006157A9">
        <w:rPr>
          <w:sz w:val="24"/>
          <w:szCs w:val="24"/>
          <w:lang w:val="sr-Latn-RS"/>
        </w:rPr>
        <w:t>– На који начин ће људи другачији од мене разумети исту медијску поруку? Како би је разумели моји родитељи, а како моји најстарији чланови шире породице?</w:t>
      </w:r>
    </w:p>
    <w:p w:rsidR="00990F4C" w:rsidRPr="006157A9" w:rsidRDefault="00990F4C" w:rsidP="00990F4C">
      <w:pPr>
        <w:rPr>
          <w:sz w:val="24"/>
          <w:szCs w:val="24"/>
          <w:lang w:val="sr-Latn-RS"/>
        </w:rPr>
      </w:pPr>
      <w:r w:rsidRPr="006157A9">
        <w:rPr>
          <w:sz w:val="24"/>
          <w:szCs w:val="24"/>
          <w:lang w:val="sr-Latn-RS"/>
        </w:rPr>
        <w:t>– Зашто је та порука послата? Шта се њеним упућивањем постигло?</w:t>
      </w:r>
    </w:p>
    <w:p w:rsidR="00990F4C" w:rsidRPr="006157A9" w:rsidRDefault="00990F4C" w:rsidP="00990F4C">
      <w:pPr>
        <w:rPr>
          <w:sz w:val="24"/>
          <w:szCs w:val="24"/>
          <w:lang w:val="sr-Latn-RS"/>
        </w:rPr>
      </w:pPr>
      <w:r w:rsidRPr="006157A9">
        <w:rPr>
          <w:sz w:val="24"/>
          <w:szCs w:val="24"/>
          <w:lang w:val="sr-Latn-RS"/>
        </w:rPr>
        <w:t>– Како су представљени догађаји, простор и људи? Шта је представљено као посебно лепо/ружно, а шта није поменуто, а могло је да буде? Какав начин живота се овом медијском поруком представља као бољи од других?</w:t>
      </w:r>
    </w:p>
    <w:p w:rsidR="00990F4C" w:rsidRPr="006157A9" w:rsidRDefault="00990F4C" w:rsidP="00990F4C">
      <w:pPr>
        <w:rPr>
          <w:sz w:val="24"/>
          <w:szCs w:val="24"/>
          <w:lang w:val="sr-Latn-RS"/>
        </w:rPr>
      </w:pPr>
      <w:r w:rsidRPr="006157A9">
        <w:rPr>
          <w:sz w:val="24"/>
          <w:szCs w:val="24"/>
          <w:lang w:val="sr-Latn-RS"/>
        </w:rPr>
        <w:t>Методички је пожељно сваку критичку анализу и деконструкцију медијских садржаја заокружити активностима конструкције медијских порука. Такве активности обухватају групно или индивидуално креирање медијских садржаја на основу стеченог знања о деконструкцији медијских порука. Задаци за ученике као почетни корак подразумевају јасно дефинисање циља поруке и публике којој се обраћају.</w:t>
      </w:r>
    </w:p>
    <w:p w:rsidR="00990F4C" w:rsidRPr="006157A9" w:rsidRDefault="00990F4C" w:rsidP="00990F4C">
      <w:pPr>
        <w:rPr>
          <w:sz w:val="24"/>
          <w:szCs w:val="24"/>
          <w:lang w:val="sr-Latn-RS"/>
        </w:rPr>
      </w:pPr>
      <w:r w:rsidRPr="006157A9">
        <w:rPr>
          <w:sz w:val="24"/>
          <w:szCs w:val="24"/>
          <w:lang w:val="sr-Latn-RS"/>
        </w:rPr>
        <w:t>ОГЛАШАВАЊЕ</w:t>
      </w:r>
    </w:p>
    <w:p w:rsidR="00990F4C" w:rsidRPr="006157A9" w:rsidRDefault="00990F4C" w:rsidP="00990F4C">
      <w:pPr>
        <w:rPr>
          <w:sz w:val="24"/>
          <w:szCs w:val="24"/>
          <w:lang w:val="sr-Latn-RS"/>
        </w:rPr>
      </w:pPr>
      <w:r w:rsidRPr="006157A9">
        <w:rPr>
          <w:sz w:val="24"/>
          <w:szCs w:val="24"/>
          <w:lang w:val="sr-Latn-RS"/>
        </w:rPr>
        <w:lastRenderedPageBreak/>
        <w:t>Ову тему наставници могу да обраде на различите начине: разговором, планираним активностима, малим истраживачким задацима. Кључно је утврдити колико су ученици изложени рекламним порукама. Може се почети питањима:</w:t>
      </w:r>
    </w:p>
    <w:p w:rsidR="00990F4C" w:rsidRPr="006157A9" w:rsidRDefault="00990F4C" w:rsidP="00990F4C">
      <w:pPr>
        <w:rPr>
          <w:sz w:val="24"/>
          <w:szCs w:val="24"/>
          <w:lang w:val="sr-Latn-RS"/>
        </w:rPr>
      </w:pPr>
      <w:r w:rsidRPr="006157A9">
        <w:rPr>
          <w:sz w:val="24"/>
          <w:szCs w:val="24"/>
          <w:lang w:val="sr-Latn-RS"/>
        </w:rPr>
        <w:t>– Где најчешће срећете рекламне поруке?</w:t>
      </w:r>
    </w:p>
    <w:p w:rsidR="00990F4C" w:rsidRPr="006157A9" w:rsidRDefault="00990F4C" w:rsidP="00990F4C">
      <w:pPr>
        <w:rPr>
          <w:sz w:val="24"/>
          <w:szCs w:val="24"/>
          <w:lang w:val="sr-Latn-RS"/>
        </w:rPr>
      </w:pPr>
      <w:r w:rsidRPr="006157A9">
        <w:rPr>
          <w:sz w:val="24"/>
          <w:szCs w:val="24"/>
          <w:lang w:val="sr-Latn-RS"/>
        </w:rPr>
        <w:t>– Да ли у школи или на путу од куће до школе срећете поруке које нешто оглашавају?</w:t>
      </w:r>
    </w:p>
    <w:p w:rsidR="00990F4C" w:rsidRPr="006157A9" w:rsidRDefault="00990F4C" w:rsidP="00990F4C">
      <w:pPr>
        <w:rPr>
          <w:sz w:val="24"/>
          <w:szCs w:val="24"/>
          <w:lang w:val="sr-Latn-RS"/>
        </w:rPr>
      </w:pPr>
      <w:r w:rsidRPr="006157A9">
        <w:rPr>
          <w:sz w:val="24"/>
          <w:szCs w:val="24"/>
          <w:lang w:val="sr-Latn-RS"/>
        </w:rPr>
        <w:t>– Да ли уочавате поруке на предметима у учионици (свеске, оловке, флашице воде, одећа, обућа...?</w:t>
      </w:r>
    </w:p>
    <w:p w:rsidR="00990F4C" w:rsidRPr="006157A9" w:rsidRDefault="00990F4C" w:rsidP="00990F4C">
      <w:pPr>
        <w:rPr>
          <w:sz w:val="24"/>
          <w:szCs w:val="24"/>
          <w:lang w:val="sr-Latn-RS"/>
        </w:rPr>
      </w:pPr>
      <w:r w:rsidRPr="006157A9">
        <w:rPr>
          <w:sz w:val="24"/>
          <w:szCs w:val="24"/>
          <w:lang w:val="sr-Latn-RS"/>
        </w:rPr>
        <w:t>– На који начин рекламе привлаче пажњу?</w:t>
      </w:r>
    </w:p>
    <w:p w:rsidR="00990F4C" w:rsidRPr="006157A9" w:rsidRDefault="00990F4C" w:rsidP="00990F4C">
      <w:pPr>
        <w:rPr>
          <w:sz w:val="24"/>
          <w:szCs w:val="24"/>
          <w:lang w:val="sr-Latn-RS"/>
        </w:rPr>
      </w:pPr>
      <w:r w:rsidRPr="006157A9">
        <w:rPr>
          <w:sz w:val="24"/>
          <w:szCs w:val="24"/>
          <w:lang w:val="sr-Latn-RS"/>
        </w:rPr>
        <w:t>Могуће је реализовати мали пројекат – анализа телевизијске рекламе. Ученике је могуће поделити на групе где ће једна установити који се производи најчешће рекламирају, друга колико информација заиста можемо добити гледајући рекламу, а трећа колико је у рекламама заступљена машта, а колико стварност.</w:t>
      </w:r>
    </w:p>
    <w:p w:rsidR="00990F4C" w:rsidRPr="006157A9" w:rsidRDefault="00990F4C" w:rsidP="00990F4C">
      <w:pPr>
        <w:rPr>
          <w:sz w:val="24"/>
          <w:szCs w:val="24"/>
          <w:lang w:val="sr-Latn-RS"/>
        </w:rPr>
      </w:pPr>
      <w:r w:rsidRPr="006157A9">
        <w:rPr>
          <w:sz w:val="24"/>
          <w:szCs w:val="24"/>
          <w:lang w:val="sr-Latn-RS"/>
        </w:rPr>
        <w:t>Могуће је урадити и „домаћи задатак”: На путу од куће до школе забележи рекламе које примећујеш и покушај да одговориш на питања:</w:t>
      </w:r>
    </w:p>
    <w:p w:rsidR="00990F4C" w:rsidRPr="006157A9" w:rsidRDefault="00990F4C" w:rsidP="00990F4C">
      <w:pPr>
        <w:rPr>
          <w:sz w:val="24"/>
          <w:szCs w:val="24"/>
          <w:lang w:val="sr-Latn-RS"/>
        </w:rPr>
      </w:pPr>
      <w:r w:rsidRPr="006157A9">
        <w:rPr>
          <w:sz w:val="24"/>
          <w:szCs w:val="24"/>
          <w:lang w:val="sr-Latn-RS"/>
        </w:rPr>
        <w:t>– Где се реклама налази?</w:t>
      </w:r>
    </w:p>
    <w:p w:rsidR="00990F4C" w:rsidRPr="006157A9" w:rsidRDefault="00990F4C" w:rsidP="00990F4C">
      <w:pPr>
        <w:rPr>
          <w:sz w:val="24"/>
          <w:szCs w:val="24"/>
          <w:lang w:val="sr-Latn-RS"/>
        </w:rPr>
      </w:pPr>
      <w:r w:rsidRPr="006157A9">
        <w:rPr>
          <w:sz w:val="24"/>
          <w:szCs w:val="24"/>
          <w:lang w:val="sr-Latn-RS"/>
        </w:rPr>
        <w:t>– Шта рекламира оглас?</w:t>
      </w:r>
    </w:p>
    <w:p w:rsidR="00990F4C" w:rsidRPr="006157A9" w:rsidRDefault="00990F4C" w:rsidP="00990F4C">
      <w:pPr>
        <w:rPr>
          <w:sz w:val="24"/>
          <w:szCs w:val="24"/>
          <w:lang w:val="sr-Latn-RS"/>
        </w:rPr>
      </w:pPr>
      <w:r w:rsidRPr="006157A9">
        <w:rPr>
          <w:sz w:val="24"/>
          <w:szCs w:val="24"/>
          <w:lang w:val="sr-Latn-RS"/>
        </w:rPr>
        <w:t>– Да ли се у твојој породици користи тај производ?</w:t>
      </w:r>
    </w:p>
    <w:p w:rsidR="00990F4C" w:rsidRPr="006157A9" w:rsidRDefault="00990F4C" w:rsidP="00990F4C">
      <w:pPr>
        <w:rPr>
          <w:sz w:val="24"/>
          <w:szCs w:val="24"/>
          <w:lang w:val="sr-Latn-RS"/>
        </w:rPr>
      </w:pPr>
      <w:r w:rsidRPr="006157A9">
        <w:rPr>
          <w:sz w:val="24"/>
          <w:szCs w:val="24"/>
          <w:lang w:val="sr-Latn-RS"/>
        </w:rPr>
        <w:t>– Да ли мислиш да ове рекламе имају некакав утицај на тебе?</w:t>
      </w:r>
    </w:p>
    <w:p w:rsidR="00990F4C" w:rsidRPr="006157A9" w:rsidRDefault="00990F4C" w:rsidP="00990F4C">
      <w:pPr>
        <w:rPr>
          <w:sz w:val="24"/>
          <w:szCs w:val="24"/>
          <w:lang w:val="sr-Latn-RS"/>
        </w:rPr>
      </w:pPr>
      <w:r w:rsidRPr="006157A9">
        <w:rPr>
          <w:sz w:val="24"/>
          <w:szCs w:val="24"/>
          <w:lang w:val="sr-Latn-RS"/>
        </w:rPr>
        <w:t>– На који начин можеш да се супротставиш осећању ускраћености? (Шта из нематеријалног света може да замени потребу за рекламираним производом?)</w:t>
      </w:r>
    </w:p>
    <w:p w:rsidR="00990F4C" w:rsidRPr="006157A9" w:rsidRDefault="00990F4C" w:rsidP="00990F4C">
      <w:pPr>
        <w:rPr>
          <w:sz w:val="24"/>
          <w:szCs w:val="24"/>
          <w:lang w:val="sr-Latn-RS"/>
        </w:rPr>
      </w:pPr>
      <w:r w:rsidRPr="006157A9">
        <w:rPr>
          <w:sz w:val="24"/>
          <w:szCs w:val="24"/>
          <w:lang w:val="sr-Latn-RS"/>
        </w:rPr>
        <w:t>Важно је да ученици схвате разлику између идеалне слике које реклама пружа (продаја идеје и фантазије) и стварног живота. Такође, могуће је разговарати са ученицима да ли постоји нешто нематеријално што ће надоместити осећање ускраћености ако неки производ немамо.</w:t>
      </w:r>
    </w:p>
    <w:p w:rsidR="00990F4C" w:rsidRPr="006157A9" w:rsidRDefault="00990F4C" w:rsidP="00990F4C">
      <w:pPr>
        <w:rPr>
          <w:sz w:val="24"/>
          <w:szCs w:val="24"/>
          <w:lang w:val="sr-Latn-RS"/>
        </w:rPr>
      </w:pPr>
      <w:r w:rsidRPr="006157A9">
        <w:rPr>
          <w:sz w:val="24"/>
          <w:szCs w:val="24"/>
          <w:lang w:val="sr-Latn-RS"/>
        </w:rPr>
        <w:t>МЕДИЈСКИ САДРЖАЈИ НА МОБИЛНИМ ДИГИТАЛНИМ ПЛАТФОРМАМА И ПРЕТРАЖИВАЊЕ НА ИНТЕРНЕТУ</w:t>
      </w:r>
    </w:p>
    <w:p w:rsidR="00990F4C" w:rsidRPr="006157A9" w:rsidRDefault="00990F4C" w:rsidP="00990F4C">
      <w:pPr>
        <w:rPr>
          <w:sz w:val="24"/>
          <w:szCs w:val="24"/>
          <w:lang w:val="sr-Latn-RS"/>
        </w:rPr>
      </w:pPr>
      <w:r w:rsidRPr="006157A9">
        <w:rPr>
          <w:sz w:val="24"/>
          <w:szCs w:val="24"/>
          <w:lang w:val="sr-Latn-RS"/>
        </w:rPr>
        <w:t xml:space="preserve">Ову тему наставници могу да обраде са ученицима кроз разговор и истраживачке задатке. Пожељно је да отвореним питањима подстакну дискусију о томе које мобилне дигиталне платформе ученици познају и како их користе. Ученици могу да говоре о томе зашто су им корисне и занимљиве – размена информација са вршњацима, договарање, дружење. Пожељно је да се развије разговор о томе да ли мобилне дигиталне платформе могу да буду од користи за процесе учења, да ли су им нешто значиле у периоду пандемије када се није ишло сваки дан у школу. Други део дискусије треба да иде у правцу уочавања </w:t>
      </w:r>
      <w:r w:rsidRPr="006157A9">
        <w:rPr>
          <w:sz w:val="24"/>
          <w:szCs w:val="24"/>
          <w:lang w:val="sr-Latn-RS"/>
        </w:rPr>
        <w:lastRenderedPageBreak/>
        <w:t>негативних страна мобилних дигиталних платформи. Наставници могу да поставе питање колико времена проводе на платформама а колико у непосредном дружењу. Шта им причињава већу радост – када се друже и размењују поруке на платформама или када се виде и разговарају, играју се, баве се спортом или неком другом активности. Потребно је покренути и питања зависности од мобилних дигиталних платформи, тако да ученици најпре освесте тај појам, разумеју шта значи а онда промисле о свом коришћењу платформи, времену које ту проводе. Са ученицима треба разговарати и о томе да ли на платформама ступају у контакт само са вршњацима које познају или и са непознатим особама. Питати их да ли знају какви ризици постоје ако прихватају за пријатеље особе које иначе не познају, да ли знају шта су то лажни профили, скренути пажњу да никако не треба да пристају да размењују фотографије или да се налазе уживо са особама које су упознали на дигиталним платформама.</w:t>
      </w:r>
    </w:p>
    <w:p w:rsidR="00990F4C" w:rsidRPr="006157A9" w:rsidRDefault="00990F4C" w:rsidP="00990F4C">
      <w:pPr>
        <w:rPr>
          <w:sz w:val="24"/>
          <w:szCs w:val="24"/>
          <w:lang w:val="sr-Latn-RS"/>
        </w:rPr>
      </w:pPr>
      <w:r w:rsidRPr="006157A9">
        <w:rPr>
          <w:sz w:val="24"/>
          <w:szCs w:val="24"/>
          <w:lang w:val="sr-Latn-RS"/>
        </w:rPr>
        <w:t>Ученици треба да усвоје став да нису све информације које добијају са интернета поуздане/веродостојне. Који год претраживач или агрегатор да изаберу, важно је да разумеју да претраживање појмова и прикупљање података у дигиталном окружењу мора да буде повезано са разграничењем објективних и проверених чињеница од нетачних информација, личних ставова, предрасуда и дезинформација. На понуђене резултате у претрагама могу утицати различити утицаји као и алгоритми који се ослањају на понашање корисника уређаја у дигиталном окружењу. Уводна вежба стога може бити одређени појам који ће наставник изабрати, а ученици „претражити” на својим уређајима (компјутерима или телефонима). Уколико су у прилици да упореде резултате, увидеће да су добили различите изворе.</w:t>
      </w:r>
    </w:p>
    <w:p w:rsidR="00990F4C" w:rsidRPr="006157A9" w:rsidRDefault="00990F4C" w:rsidP="00990F4C">
      <w:pPr>
        <w:rPr>
          <w:sz w:val="24"/>
          <w:szCs w:val="24"/>
          <w:lang w:val="sr-Latn-RS"/>
        </w:rPr>
      </w:pPr>
      <w:r w:rsidRPr="006157A9">
        <w:rPr>
          <w:sz w:val="24"/>
          <w:szCs w:val="24"/>
          <w:lang w:val="sr-Latn-RS"/>
        </w:rPr>
        <w:t>Питања могу бити:</w:t>
      </w:r>
    </w:p>
    <w:p w:rsidR="00990F4C" w:rsidRPr="006157A9" w:rsidRDefault="00990F4C" w:rsidP="00990F4C">
      <w:pPr>
        <w:rPr>
          <w:sz w:val="24"/>
          <w:szCs w:val="24"/>
          <w:lang w:val="sr-Latn-RS"/>
        </w:rPr>
      </w:pPr>
      <w:r w:rsidRPr="006157A9">
        <w:rPr>
          <w:sz w:val="24"/>
          <w:szCs w:val="24"/>
          <w:lang w:val="sr-Latn-RS"/>
        </w:rPr>
        <w:t>1. Које претраживаче или агрегаторе садржаја користите најчешће и због чега?</w:t>
      </w:r>
    </w:p>
    <w:p w:rsidR="00990F4C" w:rsidRPr="006157A9" w:rsidRDefault="00990F4C" w:rsidP="00990F4C">
      <w:pPr>
        <w:rPr>
          <w:sz w:val="24"/>
          <w:szCs w:val="24"/>
          <w:lang w:val="sr-Latn-RS"/>
        </w:rPr>
      </w:pPr>
      <w:r w:rsidRPr="006157A9">
        <w:rPr>
          <w:sz w:val="24"/>
          <w:szCs w:val="24"/>
          <w:lang w:val="sr-Latn-RS"/>
        </w:rPr>
        <w:t>2. До којих врста информација долазите?</w:t>
      </w:r>
    </w:p>
    <w:p w:rsidR="00990F4C" w:rsidRPr="006157A9" w:rsidRDefault="00990F4C" w:rsidP="00990F4C">
      <w:pPr>
        <w:rPr>
          <w:sz w:val="24"/>
          <w:szCs w:val="24"/>
          <w:lang w:val="sr-Latn-RS"/>
        </w:rPr>
      </w:pPr>
      <w:r w:rsidRPr="006157A9">
        <w:rPr>
          <w:sz w:val="24"/>
          <w:szCs w:val="24"/>
          <w:lang w:val="sr-Latn-RS"/>
        </w:rPr>
        <w:t>3. Да ли је увек могуће наћи аутора садржаја и информација?</w:t>
      </w:r>
    </w:p>
    <w:p w:rsidR="00990F4C" w:rsidRPr="006157A9" w:rsidRDefault="00990F4C" w:rsidP="00990F4C">
      <w:pPr>
        <w:rPr>
          <w:sz w:val="24"/>
          <w:szCs w:val="24"/>
          <w:lang w:val="sr-Latn-RS"/>
        </w:rPr>
      </w:pPr>
      <w:r w:rsidRPr="006157A9">
        <w:rPr>
          <w:sz w:val="24"/>
          <w:szCs w:val="24"/>
          <w:lang w:val="sr-Latn-RS"/>
        </w:rPr>
        <w:t>4. Да ли и како проверавате информације до којих сте дошли путем онлајн претраживача?</w:t>
      </w:r>
    </w:p>
    <w:p w:rsidR="00990F4C" w:rsidRPr="006157A9" w:rsidRDefault="00990F4C" w:rsidP="00990F4C">
      <w:pPr>
        <w:rPr>
          <w:sz w:val="24"/>
          <w:szCs w:val="24"/>
          <w:lang w:val="sr-Latn-RS"/>
        </w:rPr>
      </w:pPr>
      <w:r w:rsidRPr="006157A9">
        <w:rPr>
          <w:sz w:val="24"/>
          <w:szCs w:val="24"/>
          <w:lang w:val="sr-Latn-RS"/>
        </w:rPr>
        <w:t>Пример за задатак:</w:t>
      </w:r>
    </w:p>
    <w:p w:rsidR="00990F4C" w:rsidRPr="006157A9" w:rsidRDefault="00990F4C" w:rsidP="00990F4C">
      <w:pPr>
        <w:rPr>
          <w:sz w:val="24"/>
          <w:szCs w:val="24"/>
          <w:lang w:val="sr-Latn-RS"/>
        </w:rPr>
      </w:pPr>
      <w:r w:rsidRPr="006157A9">
        <w:rPr>
          <w:sz w:val="24"/>
          <w:szCs w:val="24"/>
          <w:lang w:val="sr-Latn-RS"/>
        </w:rPr>
        <w:t>Наставник дели ученике у групе од три до пет чланова. Свака група користи други претраживач (Гугл, Јаху, Бинг) и на различитом уређају – школском рачунару, свом мобилном телефону, лаптопу... Свима се задају исти појмове за претраживање. На следећем часу свака група представља првих десет резултата претраге.</w:t>
      </w:r>
    </w:p>
    <w:p w:rsidR="00990F4C" w:rsidRPr="006157A9" w:rsidRDefault="00990F4C" w:rsidP="00990F4C">
      <w:pPr>
        <w:rPr>
          <w:sz w:val="24"/>
          <w:szCs w:val="24"/>
          <w:lang w:val="sr-Latn-RS"/>
        </w:rPr>
      </w:pPr>
      <w:r w:rsidRPr="006157A9">
        <w:rPr>
          <w:sz w:val="24"/>
          <w:szCs w:val="24"/>
          <w:lang w:val="sr-Latn-RS"/>
        </w:rPr>
        <w:t>1. Који резултати су увек наведени први? Како су означени, да ли је јасно назначено да су у питању спонзорисани, плаћени резултати?</w:t>
      </w:r>
    </w:p>
    <w:p w:rsidR="00990F4C" w:rsidRPr="006157A9" w:rsidRDefault="00990F4C" w:rsidP="00990F4C">
      <w:pPr>
        <w:rPr>
          <w:sz w:val="24"/>
          <w:szCs w:val="24"/>
          <w:lang w:val="sr-Latn-RS"/>
        </w:rPr>
      </w:pPr>
      <w:r w:rsidRPr="006157A9">
        <w:rPr>
          <w:sz w:val="24"/>
          <w:szCs w:val="24"/>
          <w:lang w:val="sr-Latn-RS"/>
        </w:rPr>
        <w:t>2. Да ли се тим резултатима верује мање или више од осталих који нису спонзорисани?</w:t>
      </w:r>
    </w:p>
    <w:p w:rsidR="00990F4C" w:rsidRPr="006157A9" w:rsidRDefault="00990F4C" w:rsidP="00990F4C">
      <w:pPr>
        <w:rPr>
          <w:sz w:val="24"/>
          <w:szCs w:val="24"/>
          <w:lang w:val="sr-Latn-RS"/>
        </w:rPr>
      </w:pPr>
      <w:r w:rsidRPr="006157A9">
        <w:rPr>
          <w:sz w:val="24"/>
          <w:szCs w:val="24"/>
          <w:lang w:val="sr-Latn-RS"/>
        </w:rPr>
        <w:lastRenderedPageBreak/>
        <w:t>Суштина је да ученици разумеју да претраживачи могу фаворизовати одређене садржаје (плаћене у односу на бесплатне; пожељније од мање пожељних, а да се примењују и алгоритми који откривају лично понашање у дигиталном окружењу). Стога је важно да се добијене информације провере у веродостојним изворима (уџбеницима, енциклопедијама, речницима...).</w:t>
      </w:r>
    </w:p>
    <w:p w:rsidR="00990F4C" w:rsidRPr="006157A9" w:rsidRDefault="00990F4C" w:rsidP="00990F4C">
      <w:pPr>
        <w:rPr>
          <w:sz w:val="24"/>
          <w:szCs w:val="24"/>
          <w:lang w:val="sr-Latn-RS"/>
        </w:rPr>
      </w:pPr>
      <w:r w:rsidRPr="006157A9">
        <w:rPr>
          <w:sz w:val="24"/>
          <w:szCs w:val="24"/>
          <w:lang w:val="sr-Latn-RS"/>
        </w:rPr>
        <w:t>ПРАЋЕЊЕ И ВРЕДНОВАЊЕ НАСТАВЕ И УЧЕЊА</w:t>
      </w:r>
    </w:p>
    <w:p w:rsidR="00990F4C" w:rsidRPr="006157A9" w:rsidRDefault="00990F4C" w:rsidP="00990F4C">
      <w:pPr>
        <w:rPr>
          <w:sz w:val="24"/>
          <w:szCs w:val="24"/>
          <w:lang w:val="sr-Latn-RS"/>
        </w:rPr>
      </w:pPr>
      <w:r w:rsidRPr="006157A9">
        <w:rPr>
          <w:sz w:val="24"/>
          <w:szCs w:val="24"/>
          <w:lang w:val="sr-Latn-RS"/>
        </w:rPr>
        <w:t>Имајући у виду концепт програма, исходе и компетенције које треба развити, процес праћења и вредновања ученичких постигнућа не може се заснивати на класичним индивидуалним усменим и писаним проверама. Уместо тога, наставник треба континуирано да прати напредак ученика, који се огледа у начину на који ученици учествују у активностима, како прикупљају податке, како бране своје ставове, како аргументују, евалуирају, документују итд. Постигнућа ученика се, дакле, прате и вреднују формативно: током целог процеса.</w:t>
      </w:r>
    </w:p>
    <w:p w:rsidR="00990F4C" w:rsidRPr="006157A9" w:rsidRDefault="00990F4C" w:rsidP="00990F4C">
      <w:pPr>
        <w:rPr>
          <w:sz w:val="24"/>
          <w:szCs w:val="24"/>
          <w:lang w:val="sr-Latn-RS"/>
        </w:rPr>
      </w:pPr>
      <w:r w:rsidRPr="006157A9">
        <w:rPr>
          <w:sz w:val="24"/>
          <w:szCs w:val="24"/>
          <w:lang w:val="sr-Latn-RS"/>
        </w:rPr>
        <w:t>Посебно поуздани показатељи су квалитет постављених питања, способност да се нађе веза међу појавама, наведе пример, промени мишљење у контакту са аргументима, разликују чињенице од интерпретација, изведе закључак, прихвати другачије мишљење, примени научено, предвиде последице, дају креативна решења. Такође, наставник прати и вреднује како ученици међусобно сарађују, како решавају сукобе мишљења, како једни другима помажу, да ли испољавају иницијативу, како превазилазе тешкоће, да ли показују критичко мишљење или критицизам, колико су креативни. За неке садржаjе прикладни су и други начини провере напредовања као што су нпр. квизови или улазни и излазни тестови како би се утврдили ефекти рада на нивоу знања, вештина, ставова. Вредновање ученичких постигнућа врши се у складу са Правилником о оцењивању ученика у основном образовању и васпитању. Ученици свакако треба унапред да буду упознати шта ће се и на коjи начин пратити и вредновати. Приликом сваког вредновања постигнућа потребно је ученику дати повратну информацију која помаже да разуме грешке и побољша свој резултат и учење.</w:t>
      </w:r>
    </w:p>
    <w:p w:rsidR="00990F4C" w:rsidRPr="006157A9" w:rsidRDefault="00990F4C">
      <w:pPr>
        <w:rPr>
          <w:sz w:val="24"/>
          <w:szCs w:val="24"/>
          <w:lang w:val="sr-Latn-RS"/>
        </w:rPr>
      </w:pPr>
    </w:p>
    <w:p w:rsidR="00990F4C" w:rsidRPr="006157A9" w:rsidRDefault="00990F4C">
      <w:pPr>
        <w:rPr>
          <w:sz w:val="24"/>
          <w:szCs w:val="24"/>
          <w:lang w:val="sr-Latn-RS"/>
        </w:rPr>
      </w:pPr>
    </w:p>
    <w:p w:rsidR="00990F4C" w:rsidRPr="006157A9" w:rsidRDefault="00990F4C">
      <w:pPr>
        <w:rPr>
          <w:sz w:val="24"/>
          <w:szCs w:val="24"/>
          <w:lang w:val="sr-Latn-RS"/>
        </w:rPr>
      </w:pPr>
    </w:p>
    <w:p w:rsidR="00990F4C" w:rsidRPr="006157A9" w:rsidRDefault="00990F4C" w:rsidP="00990F4C">
      <w:pPr>
        <w:rPr>
          <w:b/>
          <w:bCs/>
          <w:sz w:val="24"/>
          <w:szCs w:val="24"/>
          <w:u w:val="single"/>
        </w:rPr>
      </w:pPr>
      <w:r w:rsidRPr="006157A9">
        <w:rPr>
          <w:b/>
          <w:bCs/>
          <w:sz w:val="24"/>
          <w:szCs w:val="24"/>
          <w:u w:val="single"/>
        </w:rPr>
        <w:t>ВЕЖБАЊЕМ ДО ЗДРАВЉА</w:t>
      </w:r>
    </w:p>
    <w:p w:rsidR="00990F4C" w:rsidRPr="006157A9" w:rsidRDefault="00990F4C" w:rsidP="00990F4C">
      <w:pPr>
        <w:rPr>
          <w:sz w:val="24"/>
          <w:szCs w:val="24"/>
        </w:rPr>
      </w:pPr>
      <w:proofErr w:type="gramStart"/>
      <w:r w:rsidRPr="006157A9">
        <w:rPr>
          <w:b/>
          <w:bCs/>
          <w:sz w:val="24"/>
          <w:szCs w:val="24"/>
        </w:rPr>
        <w:t>Циљ</w:t>
      </w:r>
      <w:r w:rsidRPr="006157A9">
        <w:rPr>
          <w:sz w:val="24"/>
          <w:szCs w:val="24"/>
        </w:rPr>
        <w:t> учења слободне наставнe активности </w:t>
      </w:r>
      <w:r w:rsidRPr="006157A9">
        <w:rPr>
          <w:i/>
          <w:iCs/>
          <w:sz w:val="24"/>
          <w:szCs w:val="24"/>
        </w:rPr>
        <w:t>Вежбањем до здравља </w:t>
      </w:r>
      <w:r w:rsidRPr="006157A9">
        <w:rPr>
          <w:sz w:val="24"/>
          <w:szCs w:val="24"/>
        </w:rPr>
        <w:t>је да ученик овлада знањима, развије вештине и формира ставове и вредности од значаја за одговоран однос према сопственом здрављу, физичком вежбању и здравим животним навикама.</w:t>
      </w:r>
      <w:proofErr w:type="gramEnd"/>
    </w:p>
    <w:tbl>
      <w:tblPr>
        <w:tblW w:w="19980" w:type="dxa"/>
        <w:tblCellMar>
          <w:top w:w="15" w:type="dxa"/>
          <w:left w:w="15" w:type="dxa"/>
          <w:bottom w:w="15" w:type="dxa"/>
          <w:right w:w="15" w:type="dxa"/>
        </w:tblCellMar>
        <w:tblLook w:val="04A0" w:firstRow="1" w:lastRow="0" w:firstColumn="1" w:lastColumn="0" w:noHBand="0" w:noVBand="1"/>
      </w:tblPr>
      <w:tblGrid>
        <w:gridCol w:w="10778"/>
        <w:gridCol w:w="9202"/>
      </w:tblGrid>
      <w:tr w:rsidR="00990F4C" w:rsidRPr="006157A9" w:rsidTr="00990F4C">
        <w:tc>
          <w:tcPr>
            <w:tcW w:w="0" w:type="auto"/>
            <w:tcBorders>
              <w:top w:val="nil"/>
              <w:left w:val="nil"/>
              <w:bottom w:val="nil"/>
              <w:right w:val="nil"/>
            </w:tcBorders>
            <w:tcMar>
              <w:top w:w="45" w:type="dxa"/>
              <w:left w:w="45" w:type="dxa"/>
              <w:bottom w:w="45" w:type="dxa"/>
              <w:right w:w="45" w:type="dxa"/>
            </w:tcMar>
            <w:vAlign w:val="center"/>
            <w:hideMark/>
          </w:tcPr>
          <w:p w:rsidR="002D59F0" w:rsidRPr="006157A9" w:rsidRDefault="00990F4C" w:rsidP="00990F4C">
            <w:pPr>
              <w:jc w:val="center"/>
              <w:rPr>
                <w:sz w:val="24"/>
                <w:szCs w:val="24"/>
                <w:lang w:val="sr-Cyrl-RS"/>
              </w:rPr>
            </w:pPr>
            <w:r w:rsidRPr="006157A9">
              <w:rPr>
                <w:sz w:val="24"/>
                <w:szCs w:val="24"/>
              </w:rPr>
              <w:t>Разред</w:t>
            </w:r>
            <w:r w:rsidR="006157A9">
              <w:rPr>
                <w:sz w:val="24"/>
                <w:szCs w:val="24"/>
              </w:rPr>
              <w:t xml:space="preserve">  </w:t>
            </w:r>
            <w:r w:rsidR="006157A9">
              <w:rPr>
                <w:sz w:val="24"/>
                <w:szCs w:val="24"/>
                <w:lang w:val="sr-Cyrl-RS"/>
              </w:rPr>
              <w:t>пети</w:t>
            </w:r>
          </w:p>
        </w:tc>
        <w:tc>
          <w:tcPr>
            <w:tcW w:w="0" w:type="auto"/>
            <w:tcBorders>
              <w:top w:val="nil"/>
              <w:left w:val="nil"/>
              <w:bottom w:val="nil"/>
              <w:right w:val="nil"/>
            </w:tcBorders>
            <w:tcMar>
              <w:top w:w="45" w:type="dxa"/>
              <w:left w:w="45" w:type="dxa"/>
              <w:bottom w:w="45" w:type="dxa"/>
              <w:right w:w="45" w:type="dxa"/>
            </w:tcMar>
            <w:vAlign w:val="center"/>
            <w:hideMark/>
          </w:tcPr>
          <w:p w:rsidR="002D59F0" w:rsidRPr="006157A9" w:rsidRDefault="00990F4C" w:rsidP="00990F4C">
            <w:pPr>
              <w:jc w:val="center"/>
              <w:rPr>
                <w:sz w:val="24"/>
                <w:szCs w:val="24"/>
              </w:rPr>
            </w:pPr>
            <w:r w:rsidRPr="006157A9">
              <w:rPr>
                <w:b/>
                <w:bCs/>
                <w:sz w:val="24"/>
                <w:szCs w:val="24"/>
              </w:rPr>
              <w:t>Пети или шести</w:t>
            </w:r>
          </w:p>
        </w:tc>
      </w:tr>
      <w:tr w:rsidR="00990F4C" w:rsidRPr="006157A9" w:rsidTr="00990F4C">
        <w:tc>
          <w:tcPr>
            <w:tcW w:w="0" w:type="auto"/>
            <w:tcBorders>
              <w:top w:val="nil"/>
              <w:left w:val="nil"/>
              <w:bottom w:val="nil"/>
              <w:right w:val="nil"/>
            </w:tcBorders>
            <w:tcMar>
              <w:top w:w="45" w:type="dxa"/>
              <w:left w:w="45" w:type="dxa"/>
              <w:bottom w:w="45" w:type="dxa"/>
              <w:right w:w="45" w:type="dxa"/>
            </w:tcMar>
            <w:vAlign w:val="center"/>
            <w:hideMark/>
          </w:tcPr>
          <w:p w:rsidR="002D59F0" w:rsidRPr="006157A9" w:rsidRDefault="00990F4C" w:rsidP="00990F4C">
            <w:pPr>
              <w:jc w:val="center"/>
              <w:rPr>
                <w:sz w:val="24"/>
                <w:szCs w:val="24"/>
                <w:lang w:val="sr-Cyrl-RS"/>
              </w:rPr>
            </w:pPr>
            <w:r w:rsidRPr="006157A9">
              <w:rPr>
                <w:sz w:val="24"/>
                <w:szCs w:val="24"/>
              </w:rPr>
              <w:lastRenderedPageBreak/>
              <w:t>Годишњи фонд</w:t>
            </w:r>
            <w:r w:rsidR="006157A9">
              <w:rPr>
                <w:sz w:val="24"/>
                <w:szCs w:val="24"/>
                <w:lang w:val="sr-Cyrl-RS"/>
              </w:rPr>
              <w:t xml:space="preserve">  36</w:t>
            </w:r>
          </w:p>
        </w:tc>
        <w:tc>
          <w:tcPr>
            <w:tcW w:w="0" w:type="auto"/>
            <w:tcBorders>
              <w:top w:val="nil"/>
              <w:left w:val="nil"/>
              <w:bottom w:val="nil"/>
              <w:right w:val="nil"/>
            </w:tcBorders>
            <w:tcMar>
              <w:top w:w="45" w:type="dxa"/>
              <w:left w:w="45" w:type="dxa"/>
              <w:bottom w:w="45" w:type="dxa"/>
              <w:right w:w="45" w:type="dxa"/>
            </w:tcMar>
            <w:vAlign w:val="center"/>
            <w:hideMark/>
          </w:tcPr>
          <w:p w:rsidR="002D59F0" w:rsidRPr="006157A9" w:rsidRDefault="00990F4C" w:rsidP="00990F4C">
            <w:pPr>
              <w:jc w:val="center"/>
              <w:rPr>
                <w:sz w:val="24"/>
                <w:szCs w:val="24"/>
              </w:rPr>
            </w:pPr>
            <w:r w:rsidRPr="006157A9">
              <w:rPr>
                <w:b/>
                <w:bCs/>
                <w:sz w:val="24"/>
                <w:szCs w:val="24"/>
              </w:rPr>
              <w:t>36 часова</w:t>
            </w:r>
          </w:p>
        </w:tc>
      </w:tr>
    </w:tbl>
    <w:p w:rsidR="00990F4C" w:rsidRPr="006157A9" w:rsidRDefault="00990F4C" w:rsidP="00990F4C">
      <w:pPr>
        <w:rPr>
          <w:vanish/>
          <w:sz w:val="24"/>
          <w:szCs w:val="24"/>
        </w:rPr>
      </w:pPr>
    </w:p>
    <w:tbl>
      <w:tblPr>
        <w:tblW w:w="985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05"/>
        <w:gridCol w:w="2970"/>
        <w:gridCol w:w="4680"/>
      </w:tblGrid>
      <w:tr w:rsidR="00990F4C" w:rsidRPr="006157A9" w:rsidTr="00990F4C">
        <w:tc>
          <w:tcPr>
            <w:tcW w:w="220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D59F0" w:rsidRPr="006157A9" w:rsidRDefault="00990F4C" w:rsidP="00990F4C">
            <w:pPr>
              <w:rPr>
                <w:sz w:val="24"/>
                <w:szCs w:val="24"/>
              </w:rPr>
            </w:pPr>
            <w:r w:rsidRPr="006157A9">
              <w:rPr>
                <w:b/>
                <w:bCs/>
                <w:sz w:val="24"/>
                <w:szCs w:val="24"/>
              </w:rPr>
              <w:t>ОПШТЕ МЕЂУПРЕДМЕТНЕ КОМПЕТЕНЦИЈЕ</w:t>
            </w:r>
          </w:p>
        </w:tc>
        <w:tc>
          <w:tcPr>
            <w:tcW w:w="29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990F4C">
            <w:pPr>
              <w:rPr>
                <w:sz w:val="24"/>
                <w:szCs w:val="24"/>
              </w:rPr>
            </w:pPr>
            <w:r w:rsidRPr="006157A9">
              <w:rPr>
                <w:b/>
                <w:bCs/>
                <w:sz w:val="24"/>
                <w:szCs w:val="24"/>
              </w:rPr>
              <w:t>ИСХОДИ</w:t>
            </w:r>
          </w:p>
          <w:p w:rsidR="002D59F0" w:rsidRPr="006157A9" w:rsidRDefault="00990F4C" w:rsidP="00990F4C">
            <w:pPr>
              <w:rPr>
                <w:sz w:val="24"/>
                <w:szCs w:val="24"/>
              </w:rPr>
            </w:pPr>
            <w:r w:rsidRPr="006157A9">
              <w:rPr>
                <w:b/>
                <w:bCs/>
                <w:sz w:val="24"/>
                <w:szCs w:val="24"/>
              </w:rPr>
              <w:t>На крају програма ученик ће бити у стању да:</w:t>
            </w:r>
          </w:p>
        </w:tc>
        <w:tc>
          <w:tcPr>
            <w:tcW w:w="4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2D59F0" w:rsidRPr="006157A9" w:rsidRDefault="00990F4C" w:rsidP="00990F4C">
            <w:pPr>
              <w:rPr>
                <w:sz w:val="24"/>
                <w:szCs w:val="24"/>
              </w:rPr>
            </w:pPr>
            <w:r w:rsidRPr="006157A9">
              <w:rPr>
                <w:b/>
                <w:bCs/>
                <w:sz w:val="24"/>
                <w:szCs w:val="24"/>
              </w:rPr>
              <w:t>ТЕМЕ и кључни појмови садржаја</w:t>
            </w:r>
          </w:p>
        </w:tc>
      </w:tr>
      <w:tr w:rsidR="00990F4C" w:rsidRPr="006157A9" w:rsidTr="00990F4C">
        <w:tc>
          <w:tcPr>
            <w:tcW w:w="2205"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990F4C">
            <w:pPr>
              <w:rPr>
                <w:sz w:val="24"/>
                <w:szCs w:val="24"/>
              </w:rPr>
            </w:pPr>
            <w:r w:rsidRPr="006157A9">
              <w:rPr>
                <w:sz w:val="24"/>
                <w:szCs w:val="24"/>
              </w:rPr>
              <w:t>– Компетенција за целоживотно учење</w:t>
            </w:r>
          </w:p>
          <w:p w:rsidR="00990F4C" w:rsidRPr="006157A9" w:rsidRDefault="00990F4C" w:rsidP="00990F4C">
            <w:pPr>
              <w:rPr>
                <w:sz w:val="24"/>
                <w:szCs w:val="24"/>
              </w:rPr>
            </w:pPr>
            <w:r w:rsidRPr="006157A9">
              <w:rPr>
                <w:sz w:val="24"/>
                <w:szCs w:val="24"/>
              </w:rPr>
              <w:t>– Комуникација</w:t>
            </w:r>
          </w:p>
          <w:p w:rsidR="00990F4C" w:rsidRPr="006157A9" w:rsidRDefault="00990F4C" w:rsidP="00990F4C">
            <w:pPr>
              <w:rPr>
                <w:sz w:val="24"/>
                <w:szCs w:val="24"/>
              </w:rPr>
            </w:pPr>
            <w:r w:rsidRPr="006157A9">
              <w:rPr>
                <w:sz w:val="24"/>
                <w:szCs w:val="24"/>
              </w:rPr>
              <w:t>– Рад са подацима и информацијама</w:t>
            </w:r>
          </w:p>
          <w:p w:rsidR="00990F4C" w:rsidRPr="006157A9" w:rsidRDefault="00990F4C" w:rsidP="00990F4C">
            <w:pPr>
              <w:rPr>
                <w:sz w:val="24"/>
                <w:szCs w:val="24"/>
              </w:rPr>
            </w:pPr>
            <w:r w:rsidRPr="006157A9">
              <w:rPr>
                <w:sz w:val="24"/>
                <w:szCs w:val="24"/>
              </w:rPr>
              <w:t>– Дигитална компетенција</w:t>
            </w:r>
          </w:p>
          <w:p w:rsidR="00990F4C" w:rsidRPr="006157A9" w:rsidRDefault="00990F4C" w:rsidP="00990F4C">
            <w:pPr>
              <w:rPr>
                <w:sz w:val="24"/>
                <w:szCs w:val="24"/>
              </w:rPr>
            </w:pPr>
            <w:r w:rsidRPr="006157A9">
              <w:rPr>
                <w:sz w:val="24"/>
                <w:szCs w:val="24"/>
              </w:rPr>
              <w:t>– Решавање проблема</w:t>
            </w:r>
          </w:p>
          <w:p w:rsidR="00990F4C" w:rsidRPr="006157A9" w:rsidRDefault="00990F4C" w:rsidP="00990F4C">
            <w:pPr>
              <w:rPr>
                <w:sz w:val="24"/>
                <w:szCs w:val="24"/>
              </w:rPr>
            </w:pPr>
            <w:r w:rsidRPr="006157A9">
              <w:rPr>
                <w:sz w:val="24"/>
                <w:szCs w:val="24"/>
              </w:rPr>
              <w:t>– Сарадња</w:t>
            </w:r>
          </w:p>
          <w:p w:rsidR="00990F4C" w:rsidRPr="006157A9" w:rsidRDefault="00990F4C" w:rsidP="00990F4C">
            <w:pPr>
              <w:rPr>
                <w:sz w:val="24"/>
                <w:szCs w:val="24"/>
              </w:rPr>
            </w:pPr>
            <w:r w:rsidRPr="006157A9">
              <w:rPr>
                <w:sz w:val="24"/>
                <w:szCs w:val="24"/>
              </w:rPr>
              <w:t>– Одговоран однос према здрављу</w:t>
            </w:r>
          </w:p>
          <w:p w:rsidR="00990F4C" w:rsidRPr="006157A9" w:rsidRDefault="00990F4C" w:rsidP="00990F4C">
            <w:pPr>
              <w:rPr>
                <w:sz w:val="24"/>
                <w:szCs w:val="24"/>
              </w:rPr>
            </w:pPr>
            <w:r w:rsidRPr="006157A9">
              <w:rPr>
                <w:sz w:val="24"/>
                <w:szCs w:val="24"/>
              </w:rPr>
              <w:t>– Одговоран однос према околини</w:t>
            </w:r>
          </w:p>
          <w:p w:rsidR="002D59F0" w:rsidRPr="006157A9" w:rsidRDefault="00990F4C" w:rsidP="00990F4C">
            <w:pPr>
              <w:rPr>
                <w:sz w:val="24"/>
                <w:szCs w:val="24"/>
              </w:rPr>
            </w:pPr>
            <w:r w:rsidRPr="006157A9">
              <w:rPr>
                <w:sz w:val="24"/>
                <w:szCs w:val="24"/>
              </w:rPr>
              <w:t>– Одговорно учешће у демократском друштву</w:t>
            </w:r>
          </w:p>
        </w:tc>
        <w:tc>
          <w:tcPr>
            <w:tcW w:w="297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990F4C">
            <w:pPr>
              <w:rPr>
                <w:sz w:val="24"/>
                <w:szCs w:val="24"/>
              </w:rPr>
            </w:pPr>
            <w:r w:rsidRPr="006157A9">
              <w:rPr>
                <w:sz w:val="24"/>
                <w:szCs w:val="24"/>
              </w:rPr>
              <w:t>– дефинише појам здравља, разликује физичко, ментално и социјално здравље и образлаже утицај вежбања на здравље;</w:t>
            </w:r>
          </w:p>
          <w:p w:rsidR="00990F4C" w:rsidRPr="006157A9" w:rsidRDefault="00990F4C" w:rsidP="00990F4C">
            <w:pPr>
              <w:rPr>
                <w:sz w:val="24"/>
                <w:szCs w:val="24"/>
              </w:rPr>
            </w:pPr>
            <w:r w:rsidRPr="006157A9">
              <w:rPr>
                <w:sz w:val="24"/>
                <w:szCs w:val="24"/>
              </w:rPr>
              <w:t>– упореди специфичности вежбања у спорту и ван спорта;</w:t>
            </w:r>
          </w:p>
          <w:p w:rsidR="00990F4C" w:rsidRPr="006157A9" w:rsidRDefault="00990F4C" w:rsidP="00990F4C">
            <w:pPr>
              <w:rPr>
                <w:sz w:val="24"/>
                <w:szCs w:val="24"/>
              </w:rPr>
            </w:pPr>
            <w:r w:rsidRPr="006157A9">
              <w:rPr>
                <w:sz w:val="24"/>
                <w:szCs w:val="24"/>
              </w:rPr>
              <w:t>– разликује правилно од неправилног вежбања и планира сопствене физичке активности у складу са потребама, могућностима и интересовањима;</w:t>
            </w:r>
          </w:p>
          <w:p w:rsidR="00990F4C" w:rsidRPr="006157A9" w:rsidRDefault="00990F4C" w:rsidP="00990F4C">
            <w:pPr>
              <w:rPr>
                <w:sz w:val="24"/>
                <w:szCs w:val="24"/>
              </w:rPr>
            </w:pPr>
            <w:r w:rsidRPr="006157A9">
              <w:rPr>
                <w:sz w:val="24"/>
                <w:szCs w:val="24"/>
              </w:rPr>
              <w:t>– има увид у сопствене разлоге вежбања и истрајава у вежбању;</w:t>
            </w:r>
          </w:p>
          <w:p w:rsidR="00990F4C" w:rsidRPr="006157A9" w:rsidRDefault="00990F4C" w:rsidP="00990F4C">
            <w:pPr>
              <w:rPr>
                <w:sz w:val="24"/>
                <w:szCs w:val="24"/>
              </w:rPr>
            </w:pPr>
            <w:r w:rsidRPr="006157A9">
              <w:rPr>
                <w:sz w:val="24"/>
                <w:szCs w:val="24"/>
              </w:rPr>
              <w:t>– препозна ситуације у којима не сме да вежба;</w:t>
            </w:r>
          </w:p>
          <w:p w:rsidR="00990F4C" w:rsidRPr="006157A9" w:rsidRDefault="00990F4C" w:rsidP="00990F4C">
            <w:pPr>
              <w:rPr>
                <w:sz w:val="24"/>
                <w:szCs w:val="24"/>
              </w:rPr>
            </w:pPr>
            <w:r w:rsidRPr="006157A9">
              <w:rPr>
                <w:sz w:val="24"/>
                <w:szCs w:val="24"/>
              </w:rPr>
              <w:t>– препозна утицај различитих вежбања на физички изглед и здравље;</w:t>
            </w:r>
          </w:p>
          <w:p w:rsidR="00990F4C" w:rsidRPr="006157A9" w:rsidRDefault="00990F4C" w:rsidP="00990F4C">
            <w:pPr>
              <w:rPr>
                <w:sz w:val="24"/>
                <w:szCs w:val="24"/>
              </w:rPr>
            </w:pPr>
            <w:r w:rsidRPr="006157A9">
              <w:rPr>
                <w:sz w:val="24"/>
                <w:szCs w:val="24"/>
              </w:rPr>
              <w:t>– повеже позитиван и негативан утицај вежбања на имунитет;</w:t>
            </w:r>
          </w:p>
          <w:p w:rsidR="00990F4C" w:rsidRPr="006157A9" w:rsidRDefault="00990F4C" w:rsidP="00990F4C">
            <w:pPr>
              <w:rPr>
                <w:sz w:val="24"/>
                <w:szCs w:val="24"/>
              </w:rPr>
            </w:pPr>
            <w:r w:rsidRPr="006157A9">
              <w:rPr>
                <w:sz w:val="24"/>
                <w:szCs w:val="24"/>
              </w:rPr>
              <w:t>– поштује еколошка правила у средини где вежба;</w:t>
            </w:r>
          </w:p>
          <w:p w:rsidR="00990F4C" w:rsidRPr="006157A9" w:rsidRDefault="00990F4C" w:rsidP="00990F4C">
            <w:pPr>
              <w:rPr>
                <w:sz w:val="24"/>
                <w:szCs w:val="24"/>
              </w:rPr>
            </w:pPr>
            <w:r w:rsidRPr="006157A9">
              <w:rPr>
                <w:sz w:val="24"/>
                <w:szCs w:val="24"/>
              </w:rPr>
              <w:t xml:space="preserve">– правилно поступа у </w:t>
            </w:r>
            <w:r w:rsidRPr="006157A9">
              <w:rPr>
                <w:sz w:val="24"/>
                <w:szCs w:val="24"/>
              </w:rPr>
              <w:lastRenderedPageBreak/>
              <w:t>пружању прве помоћи при повредама у вежбању;</w:t>
            </w:r>
          </w:p>
          <w:p w:rsidR="00990F4C" w:rsidRPr="006157A9" w:rsidRDefault="00990F4C" w:rsidP="00990F4C">
            <w:pPr>
              <w:rPr>
                <w:sz w:val="24"/>
                <w:szCs w:val="24"/>
              </w:rPr>
            </w:pPr>
            <w:r w:rsidRPr="006157A9">
              <w:rPr>
                <w:sz w:val="24"/>
                <w:szCs w:val="24"/>
              </w:rPr>
              <w:t>– критички вреднује идеале физичког изгледа који се намећу као и начине за њихово достизање;</w:t>
            </w:r>
          </w:p>
          <w:p w:rsidR="00990F4C" w:rsidRPr="006157A9" w:rsidRDefault="00990F4C" w:rsidP="00990F4C">
            <w:pPr>
              <w:rPr>
                <w:sz w:val="24"/>
                <w:szCs w:val="24"/>
              </w:rPr>
            </w:pPr>
            <w:r w:rsidRPr="006157A9">
              <w:rPr>
                <w:sz w:val="24"/>
                <w:szCs w:val="24"/>
              </w:rPr>
              <w:t>– користи поуздане изворе информација о утицају исхране и вежбања на здравље и физички изглед;</w:t>
            </w:r>
          </w:p>
          <w:p w:rsidR="00990F4C" w:rsidRPr="006157A9" w:rsidRDefault="00990F4C" w:rsidP="00990F4C">
            <w:pPr>
              <w:rPr>
                <w:sz w:val="24"/>
                <w:szCs w:val="24"/>
              </w:rPr>
            </w:pPr>
            <w:r w:rsidRPr="006157A9">
              <w:rPr>
                <w:sz w:val="24"/>
                <w:szCs w:val="24"/>
              </w:rPr>
              <w:t>– разликује добро од лошег држања тела и коригује сопствено држање тела;</w:t>
            </w:r>
          </w:p>
          <w:p w:rsidR="00990F4C" w:rsidRPr="006157A9" w:rsidRDefault="00990F4C" w:rsidP="00990F4C">
            <w:pPr>
              <w:rPr>
                <w:sz w:val="24"/>
                <w:szCs w:val="24"/>
              </w:rPr>
            </w:pPr>
            <w:r w:rsidRPr="006157A9">
              <w:rPr>
                <w:sz w:val="24"/>
                <w:szCs w:val="24"/>
              </w:rPr>
              <w:t>– препозна ризике гојазности и мршавости;</w:t>
            </w:r>
          </w:p>
          <w:p w:rsidR="00990F4C" w:rsidRPr="006157A9" w:rsidRDefault="00990F4C" w:rsidP="00990F4C">
            <w:pPr>
              <w:rPr>
                <w:sz w:val="24"/>
                <w:szCs w:val="24"/>
              </w:rPr>
            </w:pPr>
            <w:r w:rsidRPr="006157A9">
              <w:rPr>
                <w:sz w:val="24"/>
                <w:szCs w:val="24"/>
              </w:rPr>
              <w:t>– наведе принципе правилне исхране и примењује их у свом свакодневном животу;</w:t>
            </w:r>
          </w:p>
          <w:p w:rsidR="00990F4C" w:rsidRPr="006157A9" w:rsidRDefault="00990F4C" w:rsidP="00990F4C">
            <w:pPr>
              <w:rPr>
                <w:sz w:val="24"/>
                <w:szCs w:val="24"/>
              </w:rPr>
            </w:pPr>
            <w:r w:rsidRPr="006157A9">
              <w:rPr>
                <w:sz w:val="24"/>
                <w:szCs w:val="24"/>
              </w:rPr>
              <w:t>– критички се односи према рекламираним производима животних намирница;</w:t>
            </w:r>
          </w:p>
          <w:p w:rsidR="00990F4C" w:rsidRPr="006157A9" w:rsidRDefault="00990F4C" w:rsidP="00990F4C">
            <w:pPr>
              <w:rPr>
                <w:sz w:val="24"/>
                <w:szCs w:val="24"/>
              </w:rPr>
            </w:pPr>
            <w:r w:rsidRPr="006157A9">
              <w:rPr>
                <w:sz w:val="24"/>
                <w:szCs w:val="24"/>
              </w:rPr>
              <w:t>– аргументовано дискутује о физичким активностима и начину исхране и ризицима неодговарајућих дијета;</w:t>
            </w:r>
          </w:p>
          <w:p w:rsidR="00990F4C" w:rsidRPr="006157A9" w:rsidRDefault="00990F4C" w:rsidP="00990F4C">
            <w:pPr>
              <w:rPr>
                <w:sz w:val="24"/>
                <w:szCs w:val="24"/>
              </w:rPr>
            </w:pPr>
            <w:r w:rsidRPr="006157A9">
              <w:rPr>
                <w:sz w:val="24"/>
                <w:szCs w:val="24"/>
              </w:rPr>
              <w:t>– доведе у везу вежбање са правима детета;</w:t>
            </w:r>
          </w:p>
          <w:p w:rsidR="00990F4C" w:rsidRPr="006157A9" w:rsidRDefault="00990F4C" w:rsidP="00990F4C">
            <w:pPr>
              <w:rPr>
                <w:sz w:val="24"/>
                <w:szCs w:val="24"/>
              </w:rPr>
            </w:pPr>
            <w:r w:rsidRPr="006157A9">
              <w:rPr>
                <w:sz w:val="24"/>
                <w:szCs w:val="24"/>
              </w:rPr>
              <w:t>– аргументује значај вежбања после болести и неких повреда;</w:t>
            </w:r>
          </w:p>
          <w:p w:rsidR="00990F4C" w:rsidRPr="006157A9" w:rsidRDefault="00990F4C" w:rsidP="00990F4C">
            <w:pPr>
              <w:rPr>
                <w:sz w:val="24"/>
                <w:szCs w:val="24"/>
              </w:rPr>
            </w:pPr>
            <w:r w:rsidRPr="006157A9">
              <w:rPr>
                <w:sz w:val="24"/>
                <w:szCs w:val="24"/>
              </w:rPr>
              <w:t xml:space="preserve">– поштује потребе и могућности различитих учесника у вежбању и </w:t>
            </w:r>
            <w:r w:rsidRPr="006157A9">
              <w:rPr>
                <w:sz w:val="24"/>
                <w:szCs w:val="24"/>
              </w:rPr>
              <w:lastRenderedPageBreak/>
              <w:t>наведе примере равноправности и неравноправности у спорту;</w:t>
            </w:r>
          </w:p>
          <w:p w:rsidR="002D59F0" w:rsidRPr="006157A9" w:rsidRDefault="00990F4C" w:rsidP="00990F4C">
            <w:pPr>
              <w:rPr>
                <w:sz w:val="24"/>
                <w:szCs w:val="24"/>
              </w:rPr>
            </w:pPr>
            <w:r w:rsidRPr="006157A9">
              <w:rPr>
                <w:sz w:val="24"/>
                <w:szCs w:val="24"/>
              </w:rPr>
              <w:t xml:space="preserve">– </w:t>
            </w:r>
            <w:proofErr w:type="gramStart"/>
            <w:r w:rsidRPr="006157A9">
              <w:rPr>
                <w:sz w:val="24"/>
                <w:szCs w:val="24"/>
              </w:rPr>
              <w:t>преферира</w:t>
            </w:r>
            <w:proofErr w:type="gramEnd"/>
            <w:r w:rsidRPr="006157A9">
              <w:rPr>
                <w:sz w:val="24"/>
                <w:szCs w:val="24"/>
              </w:rPr>
              <w:t xml:space="preserve"> физичке активности на свежем ваздуху са другом децом у односу на седење код куће за компјутером.</w:t>
            </w:r>
          </w:p>
        </w:tc>
        <w:tc>
          <w:tcPr>
            <w:tcW w:w="4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990F4C">
            <w:pPr>
              <w:rPr>
                <w:sz w:val="24"/>
                <w:szCs w:val="24"/>
              </w:rPr>
            </w:pPr>
            <w:r w:rsidRPr="006157A9">
              <w:rPr>
                <w:b/>
                <w:bCs/>
                <w:sz w:val="24"/>
                <w:szCs w:val="24"/>
              </w:rPr>
              <w:lastRenderedPageBreak/>
              <w:t>ВЕЖБАЊЕ, ЗДРАВЉЕ И ЖИВОТНА СРЕДИНА</w:t>
            </w:r>
          </w:p>
          <w:p w:rsidR="00990F4C" w:rsidRPr="006157A9" w:rsidRDefault="00990F4C" w:rsidP="00990F4C">
            <w:pPr>
              <w:rPr>
                <w:sz w:val="24"/>
                <w:szCs w:val="24"/>
              </w:rPr>
            </w:pPr>
            <w:r w:rsidRPr="006157A9">
              <w:rPr>
                <w:sz w:val="24"/>
                <w:szCs w:val="24"/>
              </w:rPr>
              <w:t>Појам и врсте здравља, начини његовог праћења и чувања.</w:t>
            </w:r>
          </w:p>
          <w:p w:rsidR="00990F4C" w:rsidRPr="006157A9" w:rsidRDefault="00990F4C" w:rsidP="00990F4C">
            <w:pPr>
              <w:rPr>
                <w:sz w:val="24"/>
                <w:szCs w:val="24"/>
              </w:rPr>
            </w:pPr>
            <w:r w:rsidRPr="006157A9">
              <w:rPr>
                <w:sz w:val="24"/>
                <w:szCs w:val="24"/>
              </w:rPr>
              <w:t>Утицај вежбања на здравље, раст и развој. Људско тело и вежбање – кости, зглобови, мишићи.</w:t>
            </w:r>
          </w:p>
          <w:p w:rsidR="00990F4C" w:rsidRPr="006157A9" w:rsidRDefault="00990F4C" w:rsidP="00990F4C">
            <w:pPr>
              <w:rPr>
                <w:sz w:val="24"/>
                <w:szCs w:val="24"/>
              </w:rPr>
            </w:pPr>
            <w:r w:rsidRPr="006157A9">
              <w:rPr>
                <w:sz w:val="24"/>
                <w:szCs w:val="24"/>
              </w:rPr>
              <w:t>Специфичности вежбања у и ван спорта.</w:t>
            </w:r>
          </w:p>
          <w:p w:rsidR="00990F4C" w:rsidRPr="006157A9" w:rsidRDefault="00990F4C" w:rsidP="00990F4C">
            <w:pPr>
              <w:rPr>
                <w:sz w:val="24"/>
                <w:szCs w:val="24"/>
              </w:rPr>
            </w:pPr>
            <w:r w:rsidRPr="006157A9">
              <w:rPr>
                <w:sz w:val="24"/>
                <w:szCs w:val="24"/>
              </w:rPr>
              <w:t>Правилно и неправилно вежбање.</w:t>
            </w:r>
          </w:p>
          <w:p w:rsidR="00990F4C" w:rsidRPr="006157A9" w:rsidRDefault="00990F4C" w:rsidP="00990F4C">
            <w:pPr>
              <w:rPr>
                <w:sz w:val="24"/>
                <w:szCs w:val="24"/>
              </w:rPr>
            </w:pPr>
            <w:r w:rsidRPr="006157A9">
              <w:rPr>
                <w:sz w:val="24"/>
                <w:szCs w:val="24"/>
              </w:rPr>
              <w:t>Мотивација за вежбање и фактори који утичу на одустајање.</w:t>
            </w:r>
          </w:p>
          <w:p w:rsidR="00990F4C" w:rsidRPr="006157A9" w:rsidRDefault="00990F4C" w:rsidP="00990F4C">
            <w:pPr>
              <w:rPr>
                <w:sz w:val="24"/>
                <w:szCs w:val="24"/>
              </w:rPr>
            </w:pPr>
            <w:r w:rsidRPr="006157A9">
              <w:rPr>
                <w:sz w:val="24"/>
                <w:szCs w:val="24"/>
              </w:rPr>
              <w:t>Када не треба вежбати.</w:t>
            </w:r>
          </w:p>
          <w:p w:rsidR="00990F4C" w:rsidRPr="006157A9" w:rsidRDefault="00990F4C" w:rsidP="00990F4C">
            <w:pPr>
              <w:rPr>
                <w:sz w:val="24"/>
                <w:szCs w:val="24"/>
              </w:rPr>
            </w:pPr>
            <w:r w:rsidRPr="006157A9">
              <w:rPr>
                <w:sz w:val="24"/>
                <w:szCs w:val="24"/>
              </w:rPr>
              <w:t>Вежбање и имунитет.</w:t>
            </w:r>
          </w:p>
          <w:p w:rsidR="00990F4C" w:rsidRPr="006157A9" w:rsidRDefault="00990F4C" w:rsidP="00990F4C">
            <w:pPr>
              <w:rPr>
                <w:sz w:val="24"/>
                <w:szCs w:val="24"/>
              </w:rPr>
            </w:pPr>
            <w:r w:rsidRPr="006157A9">
              <w:rPr>
                <w:sz w:val="24"/>
                <w:szCs w:val="24"/>
              </w:rPr>
              <w:t>Значај вежбања на чистом ваздуху.</w:t>
            </w:r>
          </w:p>
          <w:p w:rsidR="00990F4C" w:rsidRPr="006157A9" w:rsidRDefault="00990F4C" w:rsidP="00990F4C">
            <w:pPr>
              <w:rPr>
                <w:sz w:val="24"/>
                <w:szCs w:val="24"/>
              </w:rPr>
            </w:pPr>
            <w:r w:rsidRPr="006157A9">
              <w:rPr>
                <w:sz w:val="24"/>
                <w:szCs w:val="24"/>
              </w:rPr>
              <w:t>Вежбање и очување животне средине.</w:t>
            </w:r>
          </w:p>
          <w:p w:rsidR="002D59F0" w:rsidRPr="006157A9" w:rsidRDefault="00990F4C" w:rsidP="00990F4C">
            <w:pPr>
              <w:rPr>
                <w:sz w:val="24"/>
                <w:szCs w:val="24"/>
              </w:rPr>
            </w:pPr>
            <w:r w:rsidRPr="006157A9">
              <w:rPr>
                <w:sz w:val="24"/>
                <w:szCs w:val="24"/>
              </w:rPr>
              <w:t>Повреде при вежбању и прва помоћ.</w:t>
            </w:r>
          </w:p>
        </w:tc>
      </w:tr>
      <w:tr w:rsidR="00990F4C" w:rsidRPr="006157A9" w:rsidTr="00990F4C">
        <w:tc>
          <w:tcPr>
            <w:tcW w:w="2205" w:type="dxa"/>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990F4C">
            <w:pPr>
              <w:rPr>
                <w:sz w:val="24"/>
                <w:szCs w:val="24"/>
              </w:rPr>
            </w:pPr>
          </w:p>
        </w:tc>
        <w:tc>
          <w:tcPr>
            <w:tcW w:w="2970" w:type="dxa"/>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990F4C">
            <w:pPr>
              <w:rPr>
                <w:sz w:val="24"/>
                <w:szCs w:val="24"/>
              </w:rPr>
            </w:pPr>
          </w:p>
        </w:tc>
        <w:tc>
          <w:tcPr>
            <w:tcW w:w="4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990F4C">
            <w:pPr>
              <w:rPr>
                <w:sz w:val="24"/>
                <w:szCs w:val="24"/>
              </w:rPr>
            </w:pPr>
            <w:r w:rsidRPr="006157A9">
              <w:rPr>
                <w:b/>
                <w:bCs/>
                <w:sz w:val="24"/>
                <w:szCs w:val="24"/>
              </w:rPr>
              <w:t>ИСХРАНА И ВЕЖБАЊЕ</w:t>
            </w:r>
          </w:p>
          <w:p w:rsidR="00990F4C" w:rsidRPr="006157A9" w:rsidRDefault="00990F4C" w:rsidP="00990F4C">
            <w:pPr>
              <w:rPr>
                <w:sz w:val="24"/>
                <w:szCs w:val="24"/>
              </w:rPr>
            </w:pPr>
            <w:r w:rsidRPr="006157A9">
              <w:rPr>
                <w:sz w:val="24"/>
                <w:szCs w:val="24"/>
              </w:rPr>
              <w:t>Исхрана као извор енергије.</w:t>
            </w:r>
          </w:p>
          <w:p w:rsidR="00990F4C" w:rsidRPr="006157A9" w:rsidRDefault="00990F4C" w:rsidP="00990F4C">
            <w:pPr>
              <w:rPr>
                <w:sz w:val="24"/>
                <w:szCs w:val="24"/>
              </w:rPr>
            </w:pPr>
            <w:r w:rsidRPr="006157A9">
              <w:rPr>
                <w:sz w:val="24"/>
                <w:szCs w:val="24"/>
              </w:rPr>
              <w:t>Карактеристике основних животних намирница важних за вежбање.</w:t>
            </w:r>
          </w:p>
          <w:p w:rsidR="00990F4C" w:rsidRPr="006157A9" w:rsidRDefault="00990F4C" w:rsidP="00990F4C">
            <w:pPr>
              <w:rPr>
                <w:sz w:val="24"/>
                <w:szCs w:val="24"/>
              </w:rPr>
            </w:pPr>
            <w:r w:rsidRPr="006157A9">
              <w:rPr>
                <w:sz w:val="24"/>
                <w:szCs w:val="24"/>
              </w:rPr>
              <w:t>Гојазност и мршавост – ризици и компликације.</w:t>
            </w:r>
          </w:p>
          <w:p w:rsidR="00990F4C" w:rsidRPr="006157A9" w:rsidRDefault="00990F4C" w:rsidP="00990F4C">
            <w:pPr>
              <w:rPr>
                <w:sz w:val="24"/>
                <w:szCs w:val="24"/>
              </w:rPr>
            </w:pPr>
            <w:r w:rsidRPr="006157A9">
              <w:rPr>
                <w:sz w:val="24"/>
                <w:szCs w:val="24"/>
              </w:rPr>
              <w:t>Како и где се информишемо о здравом начину исхране. Производи који се рекламирају, а треба их избегавати.</w:t>
            </w:r>
          </w:p>
          <w:p w:rsidR="00990F4C" w:rsidRPr="006157A9" w:rsidRDefault="00990F4C" w:rsidP="00990F4C">
            <w:pPr>
              <w:rPr>
                <w:sz w:val="24"/>
                <w:szCs w:val="24"/>
              </w:rPr>
            </w:pPr>
            <w:r w:rsidRPr="006157A9">
              <w:rPr>
                <w:sz w:val="24"/>
                <w:szCs w:val="24"/>
              </w:rPr>
              <w:t>Различите врсте дијета и њихови позитивни и негативни ефекти.</w:t>
            </w:r>
          </w:p>
          <w:p w:rsidR="002D59F0" w:rsidRPr="006157A9" w:rsidRDefault="00990F4C" w:rsidP="00990F4C">
            <w:pPr>
              <w:rPr>
                <w:sz w:val="24"/>
                <w:szCs w:val="24"/>
              </w:rPr>
            </w:pPr>
            <w:r w:rsidRPr="006157A9">
              <w:rPr>
                <w:sz w:val="24"/>
                <w:szCs w:val="24"/>
              </w:rPr>
              <w:lastRenderedPageBreak/>
              <w:t>Правилна исхрана пре и после вежбања.</w:t>
            </w:r>
          </w:p>
        </w:tc>
      </w:tr>
      <w:tr w:rsidR="00990F4C" w:rsidRPr="006157A9" w:rsidTr="00990F4C">
        <w:tc>
          <w:tcPr>
            <w:tcW w:w="2205" w:type="dxa"/>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990F4C">
            <w:pPr>
              <w:rPr>
                <w:sz w:val="24"/>
                <w:szCs w:val="24"/>
              </w:rPr>
            </w:pPr>
          </w:p>
        </w:tc>
        <w:tc>
          <w:tcPr>
            <w:tcW w:w="2970" w:type="dxa"/>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990F4C">
            <w:pPr>
              <w:rPr>
                <w:sz w:val="24"/>
                <w:szCs w:val="24"/>
              </w:rPr>
            </w:pPr>
          </w:p>
        </w:tc>
        <w:tc>
          <w:tcPr>
            <w:tcW w:w="4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990F4C">
            <w:pPr>
              <w:rPr>
                <w:sz w:val="24"/>
                <w:szCs w:val="24"/>
              </w:rPr>
            </w:pPr>
            <w:r w:rsidRPr="006157A9">
              <w:rPr>
                <w:b/>
                <w:bCs/>
                <w:sz w:val="24"/>
                <w:szCs w:val="24"/>
              </w:rPr>
              <w:t>ВЕЖБАЊЕ И ФИЗИЧКИ ИЗГЛЕД</w:t>
            </w:r>
          </w:p>
          <w:p w:rsidR="00990F4C" w:rsidRPr="006157A9" w:rsidRDefault="00990F4C" w:rsidP="00990F4C">
            <w:pPr>
              <w:rPr>
                <w:sz w:val="24"/>
                <w:szCs w:val="24"/>
              </w:rPr>
            </w:pPr>
            <w:r w:rsidRPr="006157A9">
              <w:rPr>
                <w:sz w:val="24"/>
                <w:szCs w:val="24"/>
              </w:rPr>
              <w:t>Идеал физичког изгледа некад и сад.</w:t>
            </w:r>
          </w:p>
          <w:p w:rsidR="00990F4C" w:rsidRPr="006157A9" w:rsidRDefault="00990F4C" w:rsidP="00990F4C">
            <w:pPr>
              <w:rPr>
                <w:sz w:val="24"/>
                <w:szCs w:val="24"/>
              </w:rPr>
            </w:pPr>
            <w:r w:rsidRPr="006157A9">
              <w:rPr>
                <w:sz w:val="24"/>
                <w:szCs w:val="24"/>
              </w:rPr>
              <w:t>Правилно држање тела и физички изглед.</w:t>
            </w:r>
          </w:p>
          <w:p w:rsidR="00990F4C" w:rsidRPr="006157A9" w:rsidRDefault="00990F4C" w:rsidP="00990F4C">
            <w:pPr>
              <w:rPr>
                <w:sz w:val="24"/>
                <w:szCs w:val="24"/>
              </w:rPr>
            </w:pPr>
            <w:r w:rsidRPr="006157A9">
              <w:rPr>
                <w:sz w:val="24"/>
                <w:szCs w:val="24"/>
              </w:rPr>
              <w:t>Претерана употреба дигиталних технологија и последице на здравље и физички изглед.</w:t>
            </w:r>
          </w:p>
          <w:p w:rsidR="002D59F0" w:rsidRPr="006157A9" w:rsidRDefault="00990F4C" w:rsidP="00990F4C">
            <w:pPr>
              <w:rPr>
                <w:sz w:val="24"/>
                <w:szCs w:val="24"/>
              </w:rPr>
            </w:pPr>
            <w:r w:rsidRPr="006157A9">
              <w:rPr>
                <w:sz w:val="24"/>
                <w:szCs w:val="24"/>
              </w:rPr>
              <w:t>Утицај вежбања и здравих начина живота на физички изглед.</w:t>
            </w:r>
          </w:p>
        </w:tc>
      </w:tr>
      <w:tr w:rsidR="00990F4C" w:rsidRPr="006157A9" w:rsidTr="00990F4C">
        <w:tc>
          <w:tcPr>
            <w:tcW w:w="2205" w:type="dxa"/>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990F4C">
            <w:pPr>
              <w:rPr>
                <w:sz w:val="24"/>
                <w:szCs w:val="24"/>
              </w:rPr>
            </w:pPr>
          </w:p>
        </w:tc>
        <w:tc>
          <w:tcPr>
            <w:tcW w:w="2970" w:type="dxa"/>
            <w:vMerge/>
            <w:tcBorders>
              <w:top w:val="single" w:sz="6" w:space="0" w:color="000000"/>
              <w:left w:val="single" w:sz="6" w:space="0" w:color="000000"/>
              <w:bottom w:val="single" w:sz="6" w:space="0" w:color="000000"/>
              <w:right w:val="single" w:sz="6" w:space="0" w:color="000000"/>
            </w:tcBorders>
            <w:vAlign w:val="center"/>
            <w:hideMark/>
          </w:tcPr>
          <w:p w:rsidR="00990F4C" w:rsidRPr="006157A9" w:rsidRDefault="00990F4C" w:rsidP="00990F4C">
            <w:pPr>
              <w:rPr>
                <w:sz w:val="24"/>
                <w:szCs w:val="24"/>
              </w:rPr>
            </w:pPr>
          </w:p>
        </w:tc>
        <w:tc>
          <w:tcPr>
            <w:tcW w:w="4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990F4C" w:rsidRPr="006157A9" w:rsidRDefault="00990F4C" w:rsidP="00990F4C">
            <w:pPr>
              <w:rPr>
                <w:sz w:val="24"/>
                <w:szCs w:val="24"/>
              </w:rPr>
            </w:pPr>
            <w:r w:rsidRPr="006157A9">
              <w:rPr>
                <w:b/>
                <w:bCs/>
                <w:sz w:val="24"/>
                <w:szCs w:val="24"/>
              </w:rPr>
              <w:t>У ВЕЖБАЊУ ЈЕДНАКИ</w:t>
            </w:r>
          </w:p>
          <w:p w:rsidR="00990F4C" w:rsidRPr="006157A9" w:rsidRDefault="00990F4C" w:rsidP="00990F4C">
            <w:pPr>
              <w:rPr>
                <w:sz w:val="24"/>
                <w:szCs w:val="24"/>
              </w:rPr>
            </w:pPr>
            <w:r w:rsidRPr="006157A9">
              <w:rPr>
                <w:sz w:val="24"/>
                <w:szCs w:val="24"/>
              </w:rPr>
              <w:t>Остваривање права детета на раст, развој, здравље, игру и дружење кроз вежбање прилагођено могућностима и потребама.</w:t>
            </w:r>
          </w:p>
          <w:p w:rsidR="00990F4C" w:rsidRPr="006157A9" w:rsidRDefault="00990F4C" w:rsidP="00990F4C">
            <w:pPr>
              <w:rPr>
                <w:sz w:val="24"/>
                <w:szCs w:val="24"/>
              </w:rPr>
            </w:pPr>
            <w:r w:rsidRPr="006157A9">
              <w:rPr>
                <w:sz w:val="24"/>
                <w:szCs w:val="24"/>
              </w:rPr>
              <w:t>Доступност опреме и простора за вежбање.</w:t>
            </w:r>
          </w:p>
          <w:p w:rsidR="00990F4C" w:rsidRPr="006157A9" w:rsidRDefault="00990F4C" w:rsidP="00990F4C">
            <w:pPr>
              <w:rPr>
                <w:sz w:val="24"/>
                <w:szCs w:val="24"/>
              </w:rPr>
            </w:pPr>
            <w:r w:rsidRPr="006157A9">
              <w:rPr>
                <w:sz w:val="24"/>
                <w:szCs w:val="24"/>
              </w:rPr>
              <w:t>Родна (не</w:t>
            </w:r>
            <w:proofErr w:type="gramStart"/>
            <w:r w:rsidRPr="006157A9">
              <w:rPr>
                <w:sz w:val="24"/>
                <w:szCs w:val="24"/>
              </w:rPr>
              <w:t>)равноправност</w:t>
            </w:r>
            <w:proofErr w:type="gramEnd"/>
            <w:r w:rsidRPr="006157A9">
              <w:rPr>
                <w:sz w:val="24"/>
                <w:szCs w:val="24"/>
              </w:rPr>
              <w:t xml:space="preserve"> у вежбању и спорту.</w:t>
            </w:r>
          </w:p>
          <w:p w:rsidR="00990F4C" w:rsidRPr="006157A9" w:rsidRDefault="00990F4C" w:rsidP="00990F4C">
            <w:pPr>
              <w:rPr>
                <w:sz w:val="24"/>
                <w:szCs w:val="24"/>
              </w:rPr>
            </w:pPr>
            <w:r w:rsidRPr="006157A9">
              <w:rPr>
                <w:sz w:val="24"/>
                <w:szCs w:val="24"/>
              </w:rPr>
              <w:t>Вежбање после болести и повреда.</w:t>
            </w:r>
          </w:p>
          <w:p w:rsidR="002D59F0" w:rsidRPr="006157A9" w:rsidRDefault="00990F4C" w:rsidP="00990F4C">
            <w:pPr>
              <w:rPr>
                <w:sz w:val="24"/>
                <w:szCs w:val="24"/>
              </w:rPr>
            </w:pPr>
            <w:r w:rsidRPr="006157A9">
              <w:rPr>
                <w:sz w:val="24"/>
                <w:szCs w:val="24"/>
              </w:rPr>
              <w:t>Значај вежбања за особе са сметњама у развоју и инвалидитетом и спортови прилагођени њиховим могућностима.</w:t>
            </w:r>
          </w:p>
        </w:tc>
      </w:tr>
    </w:tbl>
    <w:p w:rsidR="00990F4C" w:rsidRPr="006157A9" w:rsidRDefault="00990F4C" w:rsidP="00990F4C">
      <w:pPr>
        <w:rPr>
          <w:b/>
          <w:bCs/>
          <w:sz w:val="24"/>
          <w:szCs w:val="24"/>
        </w:rPr>
      </w:pPr>
      <w:r w:rsidRPr="006157A9">
        <w:rPr>
          <w:b/>
          <w:bCs/>
          <w:sz w:val="24"/>
          <w:szCs w:val="24"/>
        </w:rPr>
        <w:lastRenderedPageBreak/>
        <w:t>УПУТСТВО ЗА ДИДАКТИЧКО-МЕТОДИЧКО ОСТВАРИВАЊЕ ПРОГРАМА</w:t>
      </w:r>
    </w:p>
    <w:p w:rsidR="00990F4C" w:rsidRPr="006157A9" w:rsidRDefault="00990F4C" w:rsidP="00990F4C">
      <w:pPr>
        <w:rPr>
          <w:sz w:val="24"/>
          <w:szCs w:val="24"/>
        </w:rPr>
      </w:pPr>
      <w:r w:rsidRPr="006157A9">
        <w:rPr>
          <w:sz w:val="24"/>
          <w:szCs w:val="24"/>
        </w:rPr>
        <w:t>Концепт слободне наставне активности </w:t>
      </w:r>
      <w:r w:rsidRPr="006157A9">
        <w:rPr>
          <w:i/>
          <w:iCs/>
          <w:sz w:val="24"/>
          <w:szCs w:val="24"/>
        </w:rPr>
        <w:t>Вежбањем до здравља </w:t>
      </w:r>
      <w:r w:rsidRPr="006157A9">
        <w:rPr>
          <w:sz w:val="24"/>
          <w:szCs w:val="24"/>
        </w:rPr>
        <w:t>припремљен је у складу са </w:t>
      </w:r>
      <w:r w:rsidRPr="006157A9">
        <w:rPr>
          <w:i/>
          <w:iCs/>
          <w:sz w:val="24"/>
          <w:szCs w:val="24"/>
        </w:rPr>
        <w:t>Законом о оснoвама система образовања и васпитања </w:t>
      </w:r>
      <w:r w:rsidRPr="006157A9">
        <w:rPr>
          <w:sz w:val="24"/>
          <w:szCs w:val="24"/>
        </w:rPr>
        <w:t>у коме се наводи као један од циљева развијање и практиковање здравих животних стилова, свести о важности сопственог здравља и безбедности, потребе неговања и развоја физичких способности, као и општа међупредметна компетенција одговоран однос према здрављу.</w:t>
      </w:r>
    </w:p>
    <w:p w:rsidR="00990F4C" w:rsidRPr="006157A9" w:rsidRDefault="00990F4C" w:rsidP="00990F4C">
      <w:pPr>
        <w:rPr>
          <w:sz w:val="24"/>
          <w:szCs w:val="24"/>
        </w:rPr>
      </w:pPr>
      <w:proofErr w:type="gramStart"/>
      <w:r w:rsidRPr="006157A9">
        <w:rPr>
          <w:sz w:val="24"/>
          <w:szCs w:val="24"/>
        </w:rPr>
        <w:t>Истраживања спроведена на школској популацији показала су да ученици немају довољно физичке активности, посебно на свежем ваздуху и да се често неправилно хране.</w:t>
      </w:r>
      <w:proofErr w:type="gramEnd"/>
      <w:r w:rsidRPr="006157A9">
        <w:rPr>
          <w:sz w:val="24"/>
          <w:szCs w:val="24"/>
        </w:rPr>
        <w:t xml:space="preserve"> </w:t>
      </w:r>
      <w:proofErr w:type="gramStart"/>
      <w:r w:rsidRPr="006157A9">
        <w:rPr>
          <w:sz w:val="24"/>
          <w:szCs w:val="24"/>
        </w:rPr>
        <w:t>Ученици у 5.</w:t>
      </w:r>
      <w:proofErr w:type="gramEnd"/>
      <w:r w:rsidRPr="006157A9">
        <w:rPr>
          <w:sz w:val="24"/>
          <w:szCs w:val="24"/>
        </w:rPr>
        <w:t xml:space="preserve"> </w:t>
      </w:r>
      <w:proofErr w:type="gramStart"/>
      <w:r w:rsidRPr="006157A9">
        <w:rPr>
          <w:sz w:val="24"/>
          <w:szCs w:val="24"/>
        </w:rPr>
        <w:t>и</w:t>
      </w:r>
      <w:proofErr w:type="gramEnd"/>
      <w:r w:rsidRPr="006157A9">
        <w:rPr>
          <w:sz w:val="24"/>
          <w:szCs w:val="24"/>
        </w:rPr>
        <w:t xml:space="preserve"> 6. </w:t>
      </w:r>
      <w:proofErr w:type="gramStart"/>
      <w:r w:rsidRPr="006157A9">
        <w:rPr>
          <w:sz w:val="24"/>
          <w:szCs w:val="24"/>
        </w:rPr>
        <w:t>разреду</w:t>
      </w:r>
      <w:proofErr w:type="gramEnd"/>
      <w:r w:rsidRPr="006157A9">
        <w:rPr>
          <w:sz w:val="24"/>
          <w:szCs w:val="24"/>
        </w:rPr>
        <w:t xml:space="preserve"> су у узрасту када формирају однос према вежбању и потребно је да добију шири контекст физичког вежбања које се не повезује само са спортом већ са правом на развој и здравље.</w:t>
      </w:r>
    </w:p>
    <w:p w:rsidR="00990F4C" w:rsidRPr="006157A9" w:rsidRDefault="00990F4C" w:rsidP="00990F4C">
      <w:pPr>
        <w:rPr>
          <w:sz w:val="24"/>
          <w:szCs w:val="24"/>
        </w:rPr>
      </w:pPr>
      <w:proofErr w:type="gramStart"/>
      <w:r w:rsidRPr="006157A9">
        <w:rPr>
          <w:sz w:val="24"/>
          <w:szCs w:val="24"/>
        </w:rPr>
        <w:t>Ослонац за остваривање програма представљају опште упутство које се односи на све СНА, као и ово које изражава специфичности програма </w:t>
      </w:r>
      <w:r w:rsidRPr="006157A9">
        <w:rPr>
          <w:i/>
          <w:iCs/>
          <w:sz w:val="24"/>
          <w:szCs w:val="24"/>
        </w:rPr>
        <w:t>Вежбањем до здравља.</w:t>
      </w:r>
      <w:proofErr w:type="gramEnd"/>
    </w:p>
    <w:p w:rsidR="00990F4C" w:rsidRPr="006157A9" w:rsidRDefault="00990F4C" w:rsidP="00990F4C">
      <w:pPr>
        <w:rPr>
          <w:sz w:val="24"/>
          <w:szCs w:val="24"/>
        </w:rPr>
      </w:pPr>
      <w:r w:rsidRPr="006157A9">
        <w:rPr>
          <w:sz w:val="24"/>
          <w:szCs w:val="24"/>
        </w:rPr>
        <w:t>ПЛАНИРАЊЕ НАСТАВЕ И УЧЕЊА</w:t>
      </w:r>
    </w:p>
    <w:p w:rsidR="00990F4C" w:rsidRPr="006157A9" w:rsidRDefault="00990F4C" w:rsidP="00990F4C">
      <w:pPr>
        <w:rPr>
          <w:sz w:val="24"/>
          <w:szCs w:val="24"/>
        </w:rPr>
      </w:pPr>
      <w:proofErr w:type="gramStart"/>
      <w:r w:rsidRPr="006157A9">
        <w:rPr>
          <w:sz w:val="24"/>
          <w:szCs w:val="24"/>
        </w:rPr>
        <w:t>Програм се природно надовезује на садржај програма предмета </w:t>
      </w:r>
      <w:r w:rsidRPr="006157A9">
        <w:rPr>
          <w:i/>
          <w:iCs/>
          <w:sz w:val="24"/>
          <w:szCs w:val="24"/>
        </w:rPr>
        <w:t>Физичко и здравствено васпитање</w:t>
      </w:r>
      <w:r w:rsidRPr="006157A9">
        <w:rPr>
          <w:sz w:val="24"/>
          <w:szCs w:val="24"/>
        </w:rPr>
        <w:t> и не захтева посебан простор и опрему.</w:t>
      </w:r>
      <w:proofErr w:type="gramEnd"/>
      <w:r w:rsidRPr="006157A9">
        <w:rPr>
          <w:sz w:val="24"/>
          <w:szCs w:val="24"/>
        </w:rPr>
        <w:t xml:space="preserve"> Увидом у исходе може се видети да је фокус програма на вежбању као вредности, стицању релевантних знања о вежбању, здрављу и исхрани, као и развоју позитивних ставова који ће допринети да ученик самостално, без присиле одраслих, бира да се храни правилно и уместо седења у затвореном простору за компјутером изађе напоље и физички буде активан са својим вршњацима.</w:t>
      </w:r>
    </w:p>
    <w:p w:rsidR="00990F4C" w:rsidRPr="006157A9" w:rsidRDefault="00990F4C" w:rsidP="00990F4C">
      <w:pPr>
        <w:rPr>
          <w:sz w:val="24"/>
          <w:szCs w:val="24"/>
        </w:rPr>
      </w:pPr>
      <w:proofErr w:type="gramStart"/>
      <w:r w:rsidRPr="006157A9">
        <w:rPr>
          <w:sz w:val="24"/>
          <w:szCs w:val="24"/>
        </w:rPr>
        <w:t>Наставник планира начин на који ће реализовати програм, као и број часова за сваку од четири теме.</w:t>
      </w:r>
      <w:proofErr w:type="gramEnd"/>
      <w:r w:rsidRPr="006157A9">
        <w:rPr>
          <w:sz w:val="24"/>
          <w:szCs w:val="24"/>
        </w:rPr>
        <w:t xml:space="preserve"> </w:t>
      </w:r>
      <w:proofErr w:type="gramStart"/>
      <w:r w:rsidRPr="006157A9">
        <w:rPr>
          <w:sz w:val="24"/>
          <w:szCs w:val="24"/>
        </w:rPr>
        <w:t>Број часова по темама не мора да буде исти, а подразумева се да неке активности својим садржајем и исходима којима воде могу припадати различитим темама.</w:t>
      </w:r>
      <w:proofErr w:type="gramEnd"/>
      <w:r w:rsidRPr="006157A9">
        <w:rPr>
          <w:sz w:val="24"/>
          <w:szCs w:val="24"/>
        </w:rPr>
        <w:t xml:space="preserve"> </w:t>
      </w:r>
      <w:proofErr w:type="gramStart"/>
      <w:r w:rsidRPr="006157A9">
        <w:rPr>
          <w:sz w:val="24"/>
          <w:szCs w:val="24"/>
        </w:rPr>
        <w:t>Захтеви писања програма су такви да се теме приказују одвојено али у свакодневном животу дати садржаји су међусобно повезани па сами тим предност у планирању треба дати оним активностима које изражавају интегрисаност вежбања, здравља, исхране, физичког изгледа, животне средине.</w:t>
      </w:r>
      <w:proofErr w:type="gramEnd"/>
    </w:p>
    <w:p w:rsidR="00990F4C" w:rsidRPr="006157A9" w:rsidRDefault="00990F4C" w:rsidP="00990F4C">
      <w:pPr>
        <w:rPr>
          <w:sz w:val="24"/>
          <w:szCs w:val="24"/>
        </w:rPr>
      </w:pPr>
      <w:proofErr w:type="gramStart"/>
      <w:r w:rsidRPr="006157A9">
        <w:rPr>
          <w:sz w:val="24"/>
          <w:szCs w:val="24"/>
        </w:rPr>
        <w:lastRenderedPageBreak/>
        <w:t>Наставник се унапред припрема за часове тако што бира подстицаје којима ће ученике увести у тему и кључне појмове садржаја и изазвати њихову радозналост да о томе причају, постављају питања, истражују, уче.</w:t>
      </w:r>
      <w:proofErr w:type="gramEnd"/>
      <w:r w:rsidRPr="006157A9">
        <w:rPr>
          <w:sz w:val="24"/>
          <w:szCs w:val="24"/>
        </w:rPr>
        <w:t xml:space="preserve"> </w:t>
      </w:r>
      <w:proofErr w:type="gramStart"/>
      <w:r w:rsidRPr="006157A9">
        <w:rPr>
          <w:sz w:val="24"/>
          <w:szCs w:val="24"/>
        </w:rPr>
        <w:t>Постоје бројне могућности избора начина рада у зависности од теме, садржаја, претходног искуства, узраста и интересовања ученика.</w:t>
      </w:r>
      <w:proofErr w:type="gramEnd"/>
      <w:r w:rsidRPr="006157A9">
        <w:rPr>
          <w:sz w:val="24"/>
          <w:szCs w:val="24"/>
        </w:rPr>
        <w:t xml:space="preserve"> </w:t>
      </w:r>
      <w:proofErr w:type="gramStart"/>
      <w:r w:rsidRPr="006157A9">
        <w:rPr>
          <w:sz w:val="24"/>
          <w:szCs w:val="24"/>
        </w:rPr>
        <w:t>Предност свакако имају они начини рада у којима су ученици активно укључени у процес наставе и учења, као и они где се савремене технологије користе у едукативне сврхе.</w:t>
      </w:r>
      <w:proofErr w:type="gramEnd"/>
      <w:r w:rsidRPr="006157A9">
        <w:rPr>
          <w:sz w:val="24"/>
          <w:szCs w:val="24"/>
        </w:rPr>
        <w:t xml:space="preserve"> </w:t>
      </w:r>
      <w:proofErr w:type="gramStart"/>
      <w:r w:rsidRPr="006157A9">
        <w:rPr>
          <w:sz w:val="24"/>
          <w:szCs w:val="24"/>
        </w:rPr>
        <w:t>Реализација програма треба да буде заснована на комбиновању различитих техника рада као што су демонстрације, презентације, мини предавања, дебате, студије случаја, анализе видео прилога, гостовање стручњака, посете просторима за вежбање, спортским и рекреативним дешавањима.</w:t>
      </w:r>
      <w:proofErr w:type="gramEnd"/>
    </w:p>
    <w:p w:rsidR="00990F4C" w:rsidRPr="006157A9" w:rsidRDefault="00990F4C" w:rsidP="00990F4C">
      <w:pPr>
        <w:rPr>
          <w:sz w:val="24"/>
          <w:szCs w:val="24"/>
        </w:rPr>
      </w:pPr>
      <w:proofErr w:type="gramStart"/>
      <w:r w:rsidRPr="006157A9">
        <w:rPr>
          <w:sz w:val="24"/>
          <w:szCs w:val="24"/>
        </w:rPr>
        <w:t>У остваривању програма наставник се ослања на ученичка школска и ваншколска искуства.</w:t>
      </w:r>
      <w:proofErr w:type="gramEnd"/>
      <w:r w:rsidRPr="006157A9">
        <w:rPr>
          <w:sz w:val="24"/>
          <w:szCs w:val="24"/>
        </w:rPr>
        <w:t xml:space="preserve"> </w:t>
      </w:r>
      <w:proofErr w:type="gramStart"/>
      <w:r w:rsidRPr="006157A9">
        <w:rPr>
          <w:sz w:val="24"/>
          <w:szCs w:val="24"/>
        </w:rPr>
        <w:t>Осим везе са програмом </w:t>
      </w:r>
      <w:r w:rsidRPr="006157A9">
        <w:rPr>
          <w:i/>
          <w:iCs/>
          <w:sz w:val="24"/>
          <w:szCs w:val="24"/>
        </w:rPr>
        <w:t>Физичко и здравствено васпитање, </w:t>
      </w:r>
      <w:r w:rsidRPr="006157A9">
        <w:rPr>
          <w:sz w:val="24"/>
          <w:szCs w:val="24"/>
        </w:rPr>
        <w:t>садржаји овог програма надовезују се на оно што ученици уче у </w:t>
      </w:r>
      <w:r w:rsidRPr="006157A9">
        <w:rPr>
          <w:i/>
          <w:iCs/>
          <w:sz w:val="24"/>
          <w:szCs w:val="24"/>
        </w:rPr>
        <w:t>Биологији</w:t>
      </w:r>
      <w:r w:rsidRPr="006157A9">
        <w:rPr>
          <w:sz w:val="24"/>
          <w:szCs w:val="24"/>
        </w:rPr>
        <w:t> у петом и шестом разреду.</w:t>
      </w:r>
      <w:proofErr w:type="gramEnd"/>
    </w:p>
    <w:p w:rsidR="00990F4C" w:rsidRPr="006157A9" w:rsidRDefault="00990F4C" w:rsidP="00990F4C">
      <w:pPr>
        <w:rPr>
          <w:sz w:val="24"/>
          <w:szCs w:val="24"/>
        </w:rPr>
      </w:pPr>
      <w:r w:rsidRPr="006157A9">
        <w:rPr>
          <w:sz w:val="24"/>
          <w:szCs w:val="24"/>
        </w:rPr>
        <w:t>ОСТВАРИВАЊЕ НАСТАВЕ И УЧЕЊА</w:t>
      </w:r>
    </w:p>
    <w:p w:rsidR="00990F4C" w:rsidRPr="006157A9" w:rsidRDefault="00990F4C" w:rsidP="00990F4C">
      <w:pPr>
        <w:rPr>
          <w:sz w:val="24"/>
          <w:szCs w:val="24"/>
        </w:rPr>
      </w:pPr>
      <w:r w:rsidRPr="006157A9">
        <w:rPr>
          <w:i/>
          <w:iCs/>
          <w:sz w:val="24"/>
          <w:szCs w:val="24"/>
        </w:rPr>
        <w:t>ВЕЖБАЊЕ, ЗДРАВЉЕ И ЖИВОТНА СРЕДИНА</w:t>
      </w:r>
    </w:p>
    <w:p w:rsidR="00990F4C" w:rsidRPr="006157A9" w:rsidRDefault="00990F4C" w:rsidP="00990F4C">
      <w:pPr>
        <w:rPr>
          <w:sz w:val="24"/>
          <w:szCs w:val="24"/>
        </w:rPr>
      </w:pPr>
      <w:proofErr w:type="gramStart"/>
      <w:r w:rsidRPr="006157A9">
        <w:rPr>
          <w:sz w:val="24"/>
          <w:szCs w:val="24"/>
        </w:rPr>
        <w:t>Тема прожима вежбање, здравље и животну средину и настоји да одговори на питање чему служи вежбање и како и где то радити.</w:t>
      </w:r>
      <w:proofErr w:type="gramEnd"/>
      <w:r w:rsidRPr="006157A9">
        <w:rPr>
          <w:sz w:val="24"/>
          <w:szCs w:val="24"/>
        </w:rPr>
        <w:t xml:space="preserve"> </w:t>
      </w:r>
      <w:proofErr w:type="gramStart"/>
      <w:r w:rsidRPr="006157A9">
        <w:rPr>
          <w:sz w:val="24"/>
          <w:szCs w:val="24"/>
        </w:rPr>
        <w:t>Има већи број кључних појмова и било би добро да наставник предност да оним активностима и примерима на којима ће ученици најлакше разумети ту повезаност.</w:t>
      </w:r>
      <w:proofErr w:type="gramEnd"/>
    </w:p>
    <w:p w:rsidR="00990F4C" w:rsidRPr="006157A9" w:rsidRDefault="00990F4C" w:rsidP="00990F4C">
      <w:pPr>
        <w:rPr>
          <w:sz w:val="24"/>
          <w:szCs w:val="24"/>
        </w:rPr>
      </w:pPr>
      <w:proofErr w:type="gramStart"/>
      <w:r w:rsidRPr="006157A9">
        <w:rPr>
          <w:sz w:val="24"/>
          <w:szCs w:val="24"/>
        </w:rPr>
        <w:t>Како свако вежбање није аутоматски и здраво, на различитим примерима, треба ученицима указати на разлику између правилног и неправилног вежбања и више пута се током целог програма враћати на то јер се ради о важном исходу.</w:t>
      </w:r>
      <w:proofErr w:type="gramEnd"/>
      <w:r w:rsidRPr="006157A9">
        <w:rPr>
          <w:sz w:val="24"/>
          <w:szCs w:val="24"/>
        </w:rPr>
        <w:t xml:space="preserve"> </w:t>
      </w:r>
      <w:proofErr w:type="gramStart"/>
      <w:r w:rsidRPr="006157A9">
        <w:rPr>
          <w:sz w:val="24"/>
          <w:szCs w:val="24"/>
        </w:rPr>
        <w:t>Ученици се могу организовати да радећи у мањим групама на интернету пронађу и направе избор и план вежби по одређеном задатку (вежбе за јачање мишића ногу, вежбе за правилно држање и сл.).</w:t>
      </w:r>
      <w:proofErr w:type="gramEnd"/>
    </w:p>
    <w:p w:rsidR="00990F4C" w:rsidRPr="006157A9" w:rsidRDefault="00990F4C" w:rsidP="00990F4C">
      <w:pPr>
        <w:rPr>
          <w:sz w:val="24"/>
          <w:szCs w:val="24"/>
        </w:rPr>
      </w:pPr>
      <w:proofErr w:type="gramStart"/>
      <w:r w:rsidRPr="006157A9">
        <w:rPr>
          <w:sz w:val="24"/>
          <w:szCs w:val="24"/>
        </w:rPr>
        <w:t>На ту тематику природно се надовезује питање о томе зашто нека особа вежба, односно из којих мотива то ради као и зашто се одустаје од вежбања.</w:t>
      </w:r>
      <w:proofErr w:type="gramEnd"/>
      <w:r w:rsidRPr="006157A9">
        <w:rPr>
          <w:sz w:val="24"/>
          <w:szCs w:val="24"/>
        </w:rPr>
        <w:t xml:space="preserve"> </w:t>
      </w:r>
      <w:proofErr w:type="gramStart"/>
      <w:r w:rsidRPr="006157A9">
        <w:rPr>
          <w:sz w:val="24"/>
          <w:szCs w:val="24"/>
        </w:rPr>
        <w:t>За тај садржај погодне су активности у којима ученици имају могућност да изнесу сопствено мишљење, дискутују, супротстављају аргументе.</w:t>
      </w:r>
      <w:proofErr w:type="gramEnd"/>
      <w:r w:rsidRPr="006157A9">
        <w:rPr>
          <w:sz w:val="24"/>
          <w:szCs w:val="24"/>
        </w:rPr>
        <w:t xml:space="preserve"> </w:t>
      </w:r>
      <w:proofErr w:type="gramStart"/>
      <w:r w:rsidRPr="006157A9">
        <w:rPr>
          <w:sz w:val="24"/>
          <w:szCs w:val="24"/>
        </w:rPr>
        <w:t>Ученици се могу поделити у две групе тако да једна треба да припреми аргументе којима би некога убедили да вежба, а друга да не вежба.</w:t>
      </w:r>
      <w:proofErr w:type="gramEnd"/>
      <w:r w:rsidRPr="006157A9">
        <w:rPr>
          <w:sz w:val="24"/>
          <w:szCs w:val="24"/>
        </w:rPr>
        <w:t xml:space="preserve"> </w:t>
      </w:r>
      <w:proofErr w:type="gramStart"/>
      <w:r w:rsidRPr="006157A9">
        <w:rPr>
          <w:sz w:val="24"/>
          <w:szCs w:val="24"/>
        </w:rPr>
        <w:t>Наставник треба да прати аргументацију ученика и да интервенише уколико се мотивација за вежбање тражи само у томе што то сви раде, што је лепо ићи у теретану, што се купује лепа спортска одећа и сл.</w:t>
      </w:r>
      <w:proofErr w:type="gramEnd"/>
    </w:p>
    <w:p w:rsidR="00990F4C" w:rsidRPr="006157A9" w:rsidRDefault="00990F4C" w:rsidP="00990F4C">
      <w:pPr>
        <w:rPr>
          <w:sz w:val="24"/>
          <w:szCs w:val="24"/>
        </w:rPr>
      </w:pPr>
      <w:proofErr w:type="gramStart"/>
      <w:r w:rsidRPr="006157A9">
        <w:rPr>
          <w:sz w:val="24"/>
          <w:szCs w:val="24"/>
        </w:rPr>
        <w:t>Трећи елемент теме односи се на животну средину и предвиђа упознавање ученика са могућностима вежбања у природи и са правилима чувања природе приликом вежбања.</w:t>
      </w:r>
      <w:proofErr w:type="gramEnd"/>
      <w:r w:rsidRPr="006157A9">
        <w:rPr>
          <w:sz w:val="24"/>
          <w:szCs w:val="24"/>
        </w:rPr>
        <w:t xml:space="preserve"> </w:t>
      </w:r>
      <w:proofErr w:type="gramStart"/>
      <w:r w:rsidRPr="006157A9">
        <w:rPr>
          <w:sz w:val="24"/>
          <w:szCs w:val="24"/>
        </w:rPr>
        <w:t>Посебно је важно указати на важност праћења квалитета ваздуха непосредно пре вежбања јер вежбање у условима загађеног ваздуха има више штете него користи.</w:t>
      </w:r>
      <w:proofErr w:type="gramEnd"/>
      <w:r w:rsidRPr="006157A9">
        <w:rPr>
          <w:sz w:val="24"/>
          <w:szCs w:val="24"/>
        </w:rPr>
        <w:t xml:space="preserve"> </w:t>
      </w:r>
      <w:r w:rsidRPr="006157A9">
        <w:rPr>
          <w:sz w:val="24"/>
          <w:szCs w:val="24"/>
        </w:rPr>
        <w:lastRenderedPageBreak/>
        <w:t>Ученике треба упутити да о квалитету ваздуха информације прикупљају на званичном сајту http://www.sepa.gov.rs/</w:t>
      </w:r>
    </w:p>
    <w:p w:rsidR="00990F4C" w:rsidRPr="006157A9" w:rsidRDefault="00990F4C" w:rsidP="00990F4C">
      <w:pPr>
        <w:rPr>
          <w:sz w:val="24"/>
          <w:szCs w:val="24"/>
        </w:rPr>
      </w:pPr>
      <w:proofErr w:type="gramStart"/>
      <w:r w:rsidRPr="006157A9">
        <w:rPr>
          <w:sz w:val="24"/>
          <w:szCs w:val="24"/>
        </w:rPr>
        <w:t>У оквиру ове теме предвиђено је да се са ученицима обради и садржај који се односи на повреде којих свакако има чак и када се правилно вежба.</w:t>
      </w:r>
      <w:proofErr w:type="gramEnd"/>
      <w:r w:rsidRPr="006157A9">
        <w:rPr>
          <w:sz w:val="24"/>
          <w:szCs w:val="24"/>
        </w:rPr>
        <w:t xml:space="preserve"> </w:t>
      </w:r>
      <w:proofErr w:type="gramStart"/>
      <w:r w:rsidRPr="006157A9">
        <w:rPr>
          <w:sz w:val="24"/>
          <w:szCs w:val="24"/>
        </w:rPr>
        <w:t>Било би добро да ученици стекну увид које су то најчешће повреде и шта се може урадити у првом тренутку како би се последице повреде умањиле.</w:t>
      </w:r>
      <w:proofErr w:type="gramEnd"/>
      <w:r w:rsidRPr="006157A9">
        <w:rPr>
          <w:sz w:val="24"/>
          <w:szCs w:val="24"/>
        </w:rPr>
        <w:t xml:space="preserve"> </w:t>
      </w:r>
      <w:proofErr w:type="gramStart"/>
      <w:r w:rsidRPr="006157A9">
        <w:rPr>
          <w:sz w:val="24"/>
          <w:szCs w:val="24"/>
        </w:rPr>
        <w:t>Ту се мисли и на самопомоћ и пружање прве помоћи другоме.</w:t>
      </w:r>
      <w:proofErr w:type="gramEnd"/>
      <w:r w:rsidRPr="006157A9">
        <w:rPr>
          <w:sz w:val="24"/>
          <w:szCs w:val="24"/>
        </w:rPr>
        <w:t xml:space="preserve"> </w:t>
      </w:r>
      <w:proofErr w:type="gramStart"/>
      <w:r w:rsidRPr="006157A9">
        <w:rPr>
          <w:sz w:val="24"/>
          <w:szCs w:val="24"/>
        </w:rPr>
        <w:t>У оквиру фонда од једног часа недељно није могуће много времена посветити првој помоћи те се треба задржати на основним принципима прве помоћи и свакако упутити ученике да у случају повреде консултују лекаре.</w:t>
      </w:r>
      <w:proofErr w:type="gramEnd"/>
    </w:p>
    <w:p w:rsidR="00990F4C" w:rsidRPr="006157A9" w:rsidRDefault="00990F4C" w:rsidP="00990F4C">
      <w:pPr>
        <w:rPr>
          <w:sz w:val="24"/>
          <w:szCs w:val="24"/>
        </w:rPr>
      </w:pPr>
      <w:r w:rsidRPr="006157A9">
        <w:rPr>
          <w:i/>
          <w:iCs/>
          <w:sz w:val="24"/>
          <w:szCs w:val="24"/>
        </w:rPr>
        <w:t>ИСХРАНА И ВЕЖБАЊЕ</w:t>
      </w:r>
    </w:p>
    <w:p w:rsidR="00990F4C" w:rsidRPr="006157A9" w:rsidRDefault="00990F4C" w:rsidP="00990F4C">
      <w:pPr>
        <w:rPr>
          <w:sz w:val="24"/>
          <w:szCs w:val="24"/>
        </w:rPr>
      </w:pPr>
      <w:proofErr w:type="gramStart"/>
      <w:r w:rsidRPr="006157A9">
        <w:rPr>
          <w:sz w:val="24"/>
          <w:szCs w:val="24"/>
        </w:rPr>
        <w:t>Тематика правилне исхране природно је повезана са вежбањем и зато има своје место у овом програму.</w:t>
      </w:r>
      <w:proofErr w:type="gramEnd"/>
      <w:r w:rsidRPr="006157A9">
        <w:rPr>
          <w:sz w:val="24"/>
          <w:szCs w:val="24"/>
        </w:rPr>
        <w:t xml:space="preserve"> Како ученици о томе већ имају солидна школска и ваншколска знања, навике и ставове наставник може, у оквиру првих активности, да направи неку врсту снимања стања у смислу да кроз разговор или наменски припремљен упитник утврди шта знају о нутритивним вредностима намирница, какве су им навике у исхрани, шта знају о правилима исхране пре и после вежбања и сл. </w:t>
      </w:r>
      <w:proofErr w:type="gramStart"/>
      <w:r w:rsidRPr="006157A9">
        <w:rPr>
          <w:sz w:val="24"/>
          <w:szCs w:val="24"/>
        </w:rPr>
        <w:t>У складу са добијеним одговорима може планирати даљи рад на овој теми.</w:t>
      </w:r>
      <w:proofErr w:type="gramEnd"/>
    </w:p>
    <w:p w:rsidR="00990F4C" w:rsidRPr="006157A9" w:rsidRDefault="00990F4C" w:rsidP="00990F4C">
      <w:pPr>
        <w:rPr>
          <w:sz w:val="24"/>
          <w:szCs w:val="24"/>
        </w:rPr>
      </w:pPr>
      <w:proofErr w:type="gramStart"/>
      <w:r w:rsidRPr="006157A9">
        <w:rPr>
          <w:sz w:val="24"/>
          <w:szCs w:val="24"/>
        </w:rPr>
        <w:t>Истраживања показују да на узрасту ученика од 12 и 13 година има пуно оних који се неправилно хране.</w:t>
      </w:r>
      <w:proofErr w:type="gramEnd"/>
      <w:r w:rsidRPr="006157A9">
        <w:rPr>
          <w:sz w:val="24"/>
          <w:szCs w:val="24"/>
        </w:rPr>
        <w:t xml:space="preserve"> </w:t>
      </w:r>
      <w:proofErr w:type="gramStart"/>
      <w:r w:rsidRPr="006157A9">
        <w:rPr>
          <w:sz w:val="24"/>
          <w:szCs w:val="24"/>
        </w:rPr>
        <w:t>Поред рада на стицању знања о принципима правилне исхране наставник треба да планира и активности које ће водити достизању исхода који тражи од ученика да се критички односе према рекламираним производима животних намирница.</w:t>
      </w:r>
      <w:proofErr w:type="gramEnd"/>
      <w:r w:rsidRPr="006157A9">
        <w:rPr>
          <w:sz w:val="24"/>
          <w:szCs w:val="24"/>
        </w:rPr>
        <w:t xml:space="preserve"> </w:t>
      </w:r>
      <w:proofErr w:type="gramStart"/>
      <w:r w:rsidRPr="006157A9">
        <w:rPr>
          <w:sz w:val="24"/>
          <w:szCs w:val="24"/>
        </w:rPr>
        <w:t>То је важно јер су циљна група реклама произвођача намирница које имају превише масти, соли и шећера најчешће баш ученици 5.</w:t>
      </w:r>
      <w:proofErr w:type="gramEnd"/>
      <w:r w:rsidRPr="006157A9">
        <w:rPr>
          <w:sz w:val="24"/>
          <w:szCs w:val="24"/>
        </w:rPr>
        <w:t xml:space="preserve"> </w:t>
      </w:r>
      <w:proofErr w:type="gramStart"/>
      <w:r w:rsidRPr="006157A9">
        <w:rPr>
          <w:sz w:val="24"/>
          <w:szCs w:val="24"/>
        </w:rPr>
        <w:t>и</w:t>
      </w:r>
      <w:proofErr w:type="gramEnd"/>
      <w:r w:rsidRPr="006157A9">
        <w:rPr>
          <w:sz w:val="24"/>
          <w:szCs w:val="24"/>
        </w:rPr>
        <w:t xml:space="preserve"> 6. </w:t>
      </w:r>
      <w:proofErr w:type="gramStart"/>
      <w:r w:rsidRPr="006157A9">
        <w:rPr>
          <w:sz w:val="24"/>
          <w:szCs w:val="24"/>
        </w:rPr>
        <w:t>разреда</w:t>
      </w:r>
      <w:proofErr w:type="gramEnd"/>
      <w:r w:rsidRPr="006157A9">
        <w:rPr>
          <w:sz w:val="24"/>
          <w:szCs w:val="24"/>
        </w:rPr>
        <w:t xml:space="preserve">. </w:t>
      </w:r>
      <w:proofErr w:type="gramStart"/>
      <w:r w:rsidRPr="006157A9">
        <w:rPr>
          <w:sz w:val="24"/>
          <w:szCs w:val="24"/>
        </w:rPr>
        <w:t>То није случајно јер на ранијем узрасту исхрана ученика је под већом контролом родитеља који су најчешће ученицима припремали ужину код куће.</w:t>
      </w:r>
      <w:proofErr w:type="gramEnd"/>
      <w:r w:rsidRPr="006157A9">
        <w:rPr>
          <w:sz w:val="24"/>
          <w:szCs w:val="24"/>
        </w:rPr>
        <w:t xml:space="preserve"> </w:t>
      </w:r>
      <w:proofErr w:type="gramStart"/>
      <w:r w:rsidRPr="006157A9">
        <w:rPr>
          <w:sz w:val="24"/>
          <w:szCs w:val="24"/>
        </w:rPr>
        <w:t>Међутим, у првим разредима другог циклуса ученици мењају понашање и за време одмора одлазе у самопослуге и пекаре и сами бирају шта ће ужинати.</w:t>
      </w:r>
      <w:proofErr w:type="gramEnd"/>
      <w:r w:rsidRPr="006157A9">
        <w:rPr>
          <w:sz w:val="24"/>
          <w:szCs w:val="24"/>
        </w:rPr>
        <w:t xml:space="preserve"> </w:t>
      </w:r>
      <w:proofErr w:type="gramStart"/>
      <w:r w:rsidRPr="006157A9">
        <w:rPr>
          <w:sz w:val="24"/>
          <w:szCs w:val="24"/>
        </w:rPr>
        <w:t>Нажалост, њихови избори су често повезани са атрактивним реклама производа који нису добри за раст и развој.</w:t>
      </w:r>
      <w:proofErr w:type="gramEnd"/>
      <w:r w:rsidRPr="006157A9">
        <w:rPr>
          <w:sz w:val="24"/>
          <w:szCs w:val="24"/>
        </w:rPr>
        <w:t xml:space="preserve"> </w:t>
      </w:r>
      <w:proofErr w:type="gramStart"/>
      <w:r w:rsidRPr="006157A9">
        <w:rPr>
          <w:sz w:val="24"/>
          <w:szCs w:val="24"/>
        </w:rPr>
        <w:t>Зато са ученицима треба радити на анализи таквих реклама, коме се оне обраћају и са каквим порукама, као и на њиховом оснаживању да буду пажљиви потрошачи и пре куповине се упознају са информацијама о садржају производа, као и о њиховом року трајања и цени.</w:t>
      </w:r>
      <w:proofErr w:type="gramEnd"/>
      <w:r w:rsidRPr="006157A9">
        <w:rPr>
          <w:sz w:val="24"/>
          <w:szCs w:val="24"/>
        </w:rPr>
        <w:t xml:space="preserve"> Ученици могу да спроведу мини истраживање са циљем да утврде да такви рекламирани нездрави производи немају високу цену, да су често на акцијама, да су изложени на местима која су лако доступна и близу каса, да понекад уз њих гратис иде други нездрави производ или играчка из чега се јасно види да произвођачи заједно са трговинама подржавају да деца и млади што више купују такве производе.</w:t>
      </w:r>
    </w:p>
    <w:p w:rsidR="00990F4C" w:rsidRPr="006157A9" w:rsidRDefault="00990F4C" w:rsidP="00990F4C">
      <w:pPr>
        <w:rPr>
          <w:sz w:val="24"/>
          <w:szCs w:val="24"/>
        </w:rPr>
      </w:pPr>
      <w:proofErr w:type="gramStart"/>
      <w:r w:rsidRPr="006157A9">
        <w:rPr>
          <w:sz w:val="24"/>
          <w:szCs w:val="24"/>
        </w:rPr>
        <w:t xml:space="preserve">Иако у тим годинама ученици још увек не прибегавају у већој мери дијетама прави је тренутак да се упознају са њиховим позитивним и негативним последицама и развију </w:t>
      </w:r>
      <w:r w:rsidRPr="006157A9">
        <w:rPr>
          <w:sz w:val="24"/>
          <w:szCs w:val="24"/>
        </w:rPr>
        <w:lastRenderedPageBreak/>
        <w:t>позитиван став да се вишак или мањак килограма правилним вежбањем и исхраном може боље решити него дијетом преузетом из новина.</w:t>
      </w:r>
      <w:proofErr w:type="gramEnd"/>
      <w:r w:rsidRPr="006157A9">
        <w:rPr>
          <w:sz w:val="24"/>
          <w:szCs w:val="24"/>
        </w:rPr>
        <w:t xml:space="preserve"> </w:t>
      </w:r>
      <w:proofErr w:type="gramStart"/>
      <w:r w:rsidRPr="006157A9">
        <w:rPr>
          <w:sz w:val="24"/>
          <w:szCs w:val="24"/>
        </w:rPr>
        <w:t>Уколико је дијета неопходна онда је стручно лице прописује и прилагођава потребама конкретне особе.</w:t>
      </w:r>
      <w:proofErr w:type="gramEnd"/>
    </w:p>
    <w:p w:rsidR="00990F4C" w:rsidRPr="006157A9" w:rsidRDefault="00990F4C" w:rsidP="00990F4C">
      <w:pPr>
        <w:rPr>
          <w:sz w:val="24"/>
          <w:szCs w:val="24"/>
        </w:rPr>
      </w:pPr>
      <w:r w:rsidRPr="006157A9">
        <w:rPr>
          <w:i/>
          <w:iCs/>
          <w:sz w:val="24"/>
          <w:szCs w:val="24"/>
        </w:rPr>
        <w:t>ВЕЖБАЊЕ И ФИЗИЧКИ ИЗГЛЕД</w:t>
      </w:r>
    </w:p>
    <w:p w:rsidR="00990F4C" w:rsidRPr="006157A9" w:rsidRDefault="00990F4C" w:rsidP="00990F4C">
      <w:pPr>
        <w:rPr>
          <w:sz w:val="24"/>
          <w:szCs w:val="24"/>
        </w:rPr>
      </w:pPr>
      <w:proofErr w:type="gramStart"/>
      <w:r w:rsidRPr="006157A9">
        <w:rPr>
          <w:sz w:val="24"/>
          <w:szCs w:val="24"/>
        </w:rPr>
        <w:t>Ова тема у потпуности одговара узрасту ученика 5.</w:t>
      </w:r>
      <w:proofErr w:type="gramEnd"/>
      <w:r w:rsidRPr="006157A9">
        <w:rPr>
          <w:sz w:val="24"/>
          <w:szCs w:val="24"/>
        </w:rPr>
        <w:t xml:space="preserve"> </w:t>
      </w:r>
      <w:proofErr w:type="gramStart"/>
      <w:r w:rsidRPr="006157A9">
        <w:rPr>
          <w:sz w:val="24"/>
          <w:szCs w:val="24"/>
        </w:rPr>
        <w:t>и</w:t>
      </w:r>
      <w:proofErr w:type="gramEnd"/>
      <w:r w:rsidRPr="006157A9">
        <w:rPr>
          <w:sz w:val="24"/>
          <w:szCs w:val="24"/>
        </w:rPr>
        <w:t xml:space="preserve"> 6. </w:t>
      </w:r>
      <w:proofErr w:type="gramStart"/>
      <w:r w:rsidRPr="006157A9">
        <w:rPr>
          <w:sz w:val="24"/>
          <w:szCs w:val="24"/>
        </w:rPr>
        <w:t>разреда</w:t>
      </w:r>
      <w:proofErr w:type="gramEnd"/>
      <w:r w:rsidRPr="006157A9">
        <w:rPr>
          <w:sz w:val="24"/>
          <w:szCs w:val="24"/>
        </w:rPr>
        <w:t xml:space="preserve"> који су у фази интензивног психофизичког мењања из детета у одраслог и физички изглед им је врло важан. </w:t>
      </w:r>
      <w:proofErr w:type="gramStart"/>
      <w:r w:rsidRPr="006157A9">
        <w:rPr>
          <w:sz w:val="24"/>
          <w:szCs w:val="24"/>
        </w:rPr>
        <w:t>Свакодневно посматрају себе у огледалу и углавном су незадовољни како изгледају.</w:t>
      </w:r>
      <w:proofErr w:type="gramEnd"/>
      <w:r w:rsidRPr="006157A9">
        <w:rPr>
          <w:sz w:val="24"/>
          <w:szCs w:val="24"/>
        </w:rPr>
        <w:t xml:space="preserve"> </w:t>
      </w:r>
      <w:proofErr w:type="gramStart"/>
      <w:r w:rsidRPr="006157A9">
        <w:rPr>
          <w:sz w:val="24"/>
          <w:szCs w:val="24"/>
        </w:rPr>
        <w:t>Рад на садржајима у оквиру ове теме има за циљ да ученици прихвате своје тело, његове потребе и могућности што је важно јер одрастају у култури где медији и друштвене мреже намећу идеал физичког изгледа који је најчешће удаљен од реалних пропорција људи.</w:t>
      </w:r>
      <w:proofErr w:type="gramEnd"/>
      <w:r w:rsidRPr="006157A9">
        <w:rPr>
          <w:sz w:val="24"/>
          <w:szCs w:val="24"/>
        </w:rPr>
        <w:t xml:space="preserve"> Ученици треба критички да промишљају о информацијама које их „бомбардују” о физичком изгледу као и да се упознају са акцијама широм света да се тај „диктат” промени. </w:t>
      </w:r>
      <w:proofErr w:type="gramStart"/>
      <w:r w:rsidRPr="006157A9">
        <w:rPr>
          <w:sz w:val="24"/>
          <w:szCs w:val="24"/>
        </w:rPr>
        <w:t>Највећу пажњу треба да добије кључни појам садржаја који се односи на правилно држање јер се оно вежбањем може унапредити што је значајно и за здравље и за физички изглед.</w:t>
      </w:r>
      <w:proofErr w:type="gramEnd"/>
    </w:p>
    <w:p w:rsidR="00990F4C" w:rsidRPr="006157A9" w:rsidRDefault="00990F4C" w:rsidP="00990F4C">
      <w:pPr>
        <w:rPr>
          <w:sz w:val="24"/>
          <w:szCs w:val="24"/>
        </w:rPr>
      </w:pPr>
      <w:r w:rsidRPr="006157A9">
        <w:rPr>
          <w:i/>
          <w:iCs/>
          <w:sz w:val="24"/>
          <w:szCs w:val="24"/>
        </w:rPr>
        <w:t>У ВЕЖБАЊУ ЈЕДНАКИ</w:t>
      </w:r>
    </w:p>
    <w:p w:rsidR="00990F4C" w:rsidRPr="006157A9" w:rsidRDefault="00990F4C" w:rsidP="00990F4C">
      <w:pPr>
        <w:rPr>
          <w:sz w:val="24"/>
          <w:szCs w:val="24"/>
        </w:rPr>
      </w:pPr>
      <w:proofErr w:type="gramStart"/>
      <w:r w:rsidRPr="006157A9">
        <w:rPr>
          <w:sz w:val="24"/>
          <w:szCs w:val="24"/>
        </w:rPr>
        <w:t>Садржаји ове теме су важни за формирање правилног става према вежбању и развоју компетенције за одговорно учешће у демократском друштву.</w:t>
      </w:r>
      <w:proofErr w:type="gramEnd"/>
      <w:r w:rsidRPr="006157A9">
        <w:rPr>
          <w:sz w:val="24"/>
          <w:szCs w:val="24"/>
        </w:rPr>
        <w:t xml:space="preserve"> </w:t>
      </w:r>
      <w:proofErr w:type="gramStart"/>
      <w:r w:rsidRPr="006157A9">
        <w:rPr>
          <w:sz w:val="24"/>
          <w:szCs w:val="24"/>
        </w:rPr>
        <w:t>Ученици су већ упознати са Конвенцијом о правима детета и треба је повезати са садржајем овог програма у смислу колики значај има физичко вежбање у остваривању права детета на раст, развој, здравље, игру и дружење.</w:t>
      </w:r>
      <w:proofErr w:type="gramEnd"/>
    </w:p>
    <w:p w:rsidR="00990F4C" w:rsidRPr="006157A9" w:rsidRDefault="00990F4C" w:rsidP="00990F4C">
      <w:pPr>
        <w:rPr>
          <w:sz w:val="24"/>
          <w:szCs w:val="24"/>
        </w:rPr>
      </w:pPr>
      <w:proofErr w:type="gramStart"/>
      <w:r w:rsidRPr="006157A9">
        <w:rPr>
          <w:sz w:val="24"/>
          <w:szCs w:val="24"/>
        </w:rPr>
        <w:t>Доступност опреме и простора за вежбање је повезана са правима и ученици могу организовати покретање иницијативе да се направе неке промене у том смислу нпр.</w:t>
      </w:r>
      <w:proofErr w:type="gramEnd"/>
      <w:r w:rsidRPr="006157A9">
        <w:rPr>
          <w:sz w:val="24"/>
          <w:szCs w:val="24"/>
        </w:rPr>
        <w:t xml:space="preserve"> </w:t>
      </w:r>
      <w:proofErr w:type="gramStart"/>
      <w:r w:rsidRPr="006157A9">
        <w:rPr>
          <w:sz w:val="24"/>
          <w:szCs w:val="24"/>
        </w:rPr>
        <w:t>да</w:t>
      </w:r>
      <w:proofErr w:type="gramEnd"/>
      <w:r w:rsidRPr="006157A9">
        <w:rPr>
          <w:sz w:val="24"/>
          <w:szCs w:val="24"/>
        </w:rPr>
        <w:t xml:space="preserve"> се у околини школе у парку поставе справе за вежбање или да. </w:t>
      </w:r>
      <w:proofErr w:type="gramStart"/>
      <w:r w:rsidRPr="006157A9">
        <w:rPr>
          <w:sz w:val="24"/>
          <w:szCs w:val="24"/>
        </w:rPr>
        <w:t>Таква иницијатива може бити покренута заједно са ученицима који похађају </w:t>
      </w:r>
      <w:r w:rsidRPr="006157A9">
        <w:rPr>
          <w:i/>
          <w:iCs/>
          <w:sz w:val="24"/>
          <w:szCs w:val="24"/>
        </w:rPr>
        <w:t>Грађанско</w:t>
      </w:r>
      <w:r w:rsidRPr="006157A9">
        <w:rPr>
          <w:sz w:val="24"/>
          <w:szCs w:val="24"/>
        </w:rPr>
        <w:t> </w:t>
      </w:r>
      <w:r w:rsidRPr="006157A9">
        <w:rPr>
          <w:i/>
          <w:iCs/>
          <w:sz w:val="24"/>
          <w:szCs w:val="24"/>
        </w:rPr>
        <w:t>васпитање</w:t>
      </w:r>
      <w:r w:rsidRPr="006157A9">
        <w:rPr>
          <w:sz w:val="24"/>
          <w:szCs w:val="24"/>
        </w:rPr>
        <w:t> јер у петом разреду програмом је предвиђена акција у корист права ученика.</w:t>
      </w:r>
      <w:proofErr w:type="gramEnd"/>
    </w:p>
    <w:p w:rsidR="00990F4C" w:rsidRPr="006157A9" w:rsidRDefault="00990F4C" w:rsidP="00990F4C">
      <w:pPr>
        <w:rPr>
          <w:sz w:val="24"/>
          <w:szCs w:val="24"/>
        </w:rPr>
      </w:pPr>
      <w:proofErr w:type="gramStart"/>
      <w:r w:rsidRPr="006157A9">
        <w:rPr>
          <w:sz w:val="24"/>
          <w:szCs w:val="24"/>
        </w:rPr>
        <w:t>Код рада на родној равноправности у вежбању и спорту важно је да се она не представи да су једнаки захтеви у вежбању за мушкарце и жене.</w:t>
      </w:r>
      <w:proofErr w:type="gramEnd"/>
      <w:r w:rsidRPr="006157A9">
        <w:rPr>
          <w:sz w:val="24"/>
          <w:szCs w:val="24"/>
        </w:rPr>
        <w:t xml:space="preserve"> </w:t>
      </w:r>
      <w:proofErr w:type="gramStart"/>
      <w:r w:rsidRPr="006157A9">
        <w:rPr>
          <w:sz w:val="24"/>
          <w:szCs w:val="24"/>
        </w:rPr>
        <w:t>Неопходно је да ученици увек воде рачуна о уважавају различитих потреба, могућности и физичких ограничења као и да препознају примере дискриминације кад су за исти спорт и исто постигнут резултат мушкарци и жене различито награђени.</w:t>
      </w:r>
      <w:proofErr w:type="gramEnd"/>
      <w:r w:rsidRPr="006157A9">
        <w:rPr>
          <w:sz w:val="24"/>
          <w:szCs w:val="24"/>
        </w:rPr>
        <w:t xml:space="preserve"> </w:t>
      </w:r>
      <w:proofErr w:type="gramStart"/>
      <w:r w:rsidRPr="006157A9">
        <w:rPr>
          <w:sz w:val="24"/>
          <w:szCs w:val="24"/>
        </w:rPr>
        <w:t>У теми није дат садржај који се односи на вежбање и менструални циклус јер је то већ предвиђено програмом обавезног предмета </w:t>
      </w:r>
      <w:r w:rsidRPr="006157A9">
        <w:rPr>
          <w:i/>
          <w:iCs/>
          <w:sz w:val="24"/>
          <w:szCs w:val="24"/>
        </w:rPr>
        <w:t>Физичко и здравствено васпитање</w:t>
      </w:r>
      <w:r w:rsidRPr="006157A9">
        <w:rPr>
          <w:sz w:val="24"/>
          <w:szCs w:val="24"/>
        </w:rPr>
        <w:t> али се може повезати са садржајем из овог програма.</w:t>
      </w:r>
      <w:proofErr w:type="gramEnd"/>
    </w:p>
    <w:p w:rsidR="00990F4C" w:rsidRPr="006157A9" w:rsidRDefault="00990F4C" w:rsidP="00990F4C">
      <w:pPr>
        <w:rPr>
          <w:sz w:val="24"/>
          <w:szCs w:val="24"/>
        </w:rPr>
      </w:pPr>
      <w:proofErr w:type="gramStart"/>
      <w:r w:rsidRPr="006157A9">
        <w:rPr>
          <w:sz w:val="24"/>
          <w:szCs w:val="24"/>
        </w:rPr>
        <w:t xml:space="preserve">У оквиру рада на овој теми ученици ће имати прилику, вероватно по први пут, да се упознају са значајем вежбања код особа које су биле болесне или повређене (саобраћајне незгоде, спортске повреде), као и са специфичностима вежбања особа са сметњама у </w:t>
      </w:r>
      <w:r w:rsidRPr="006157A9">
        <w:rPr>
          <w:sz w:val="24"/>
          <w:szCs w:val="24"/>
        </w:rPr>
        <w:lastRenderedPageBreak/>
        <w:t>развоју и инвалидитетом.</w:t>
      </w:r>
      <w:proofErr w:type="gramEnd"/>
      <w:r w:rsidRPr="006157A9">
        <w:rPr>
          <w:sz w:val="24"/>
          <w:szCs w:val="24"/>
        </w:rPr>
        <w:t xml:space="preserve"> </w:t>
      </w:r>
      <w:proofErr w:type="gramStart"/>
      <w:r w:rsidRPr="006157A9">
        <w:rPr>
          <w:sz w:val="24"/>
          <w:szCs w:val="24"/>
        </w:rPr>
        <w:t>За раду на тим садржајима погодне су различите технике, а посебно се издваја примена студије случаја јер омогућава да се ученици упознају са током и изазовима у вежбању стварних особа које су направиле велики успех у спорту иако су нпр.</w:t>
      </w:r>
      <w:proofErr w:type="gramEnd"/>
      <w:r w:rsidRPr="006157A9">
        <w:rPr>
          <w:sz w:val="24"/>
          <w:szCs w:val="24"/>
        </w:rPr>
        <w:t xml:space="preserve"> </w:t>
      </w:r>
      <w:proofErr w:type="gramStart"/>
      <w:r w:rsidRPr="006157A9">
        <w:rPr>
          <w:sz w:val="24"/>
          <w:szCs w:val="24"/>
        </w:rPr>
        <w:t>биле</w:t>
      </w:r>
      <w:proofErr w:type="gramEnd"/>
      <w:r w:rsidRPr="006157A9">
        <w:rPr>
          <w:sz w:val="24"/>
          <w:szCs w:val="24"/>
        </w:rPr>
        <w:t xml:space="preserve"> озбиљно повређене или рођене са неким тешким обољењима. </w:t>
      </w:r>
      <w:proofErr w:type="gramStart"/>
      <w:r w:rsidRPr="006157A9">
        <w:rPr>
          <w:sz w:val="24"/>
          <w:szCs w:val="24"/>
        </w:rPr>
        <w:t>То се може повезати са садржајем из прве теме који се односи на мотивацију за вежбање и факторе одустајања од вежбања.</w:t>
      </w:r>
      <w:proofErr w:type="gramEnd"/>
    </w:p>
    <w:p w:rsidR="00990F4C" w:rsidRPr="006157A9" w:rsidRDefault="00990F4C" w:rsidP="00990F4C">
      <w:pPr>
        <w:rPr>
          <w:sz w:val="24"/>
          <w:szCs w:val="24"/>
        </w:rPr>
      </w:pPr>
      <w:proofErr w:type="gramStart"/>
      <w:r w:rsidRPr="006157A9">
        <w:rPr>
          <w:sz w:val="24"/>
          <w:szCs w:val="24"/>
        </w:rPr>
        <w:t>Тема пружа одличне могућности за реализацију радионица у оквиру којих ученици имају могућност да размене сопствена искуства о вежбању, искажу своје ставове, дилеме, страхове и чују шта други о томе мисле.</w:t>
      </w:r>
      <w:proofErr w:type="gramEnd"/>
      <w:r w:rsidRPr="006157A9">
        <w:rPr>
          <w:sz w:val="24"/>
          <w:szCs w:val="24"/>
        </w:rPr>
        <w:t xml:space="preserve"> </w:t>
      </w:r>
      <w:proofErr w:type="gramStart"/>
      <w:r w:rsidRPr="006157A9">
        <w:rPr>
          <w:sz w:val="24"/>
          <w:szCs w:val="24"/>
        </w:rPr>
        <w:t>То је посебно погодно за оне који избегавају да вежбају јер су гојазни или мршави а задатак наставника је да радионицу тако води да они буду охрабрени да вежбају.</w:t>
      </w:r>
      <w:proofErr w:type="gramEnd"/>
    </w:p>
    <w:p w:rsidR="00990F4C" w:rsidRPr="006157A9" w:rsidRDefault="00990F4C" w:rsidP="00990F4C">
      <w:pPr>
        <w:rPr>
          <w:sz w:val="24"/>
          <w:szCs w:val="24"/>
        </w:rPr>
      </w:pPr>
      <w:r w:rsidRPr="006157A9">
        <w:rPr>
          <w:sz w:val="24"/>
          <w:szCs w:val="24"/>
        </w:rPr>
        <w:t>ПРАЋЕЊЕ И ВРЕДНОВАЊЕ НАСТАВЕ И УЧЕЊА</w:t>
      </w:r>
    </w:p>
    <w:p w:rsidR="00990F4C" w:rsidRPr="006157A9" w:rsidRDefault="00990F4C" w:rsidP="00990F4C">
      <w:pPr>
        <w:rPr>
          <w:sz w:val="24"/>
          <w:szCs w:val="24"/>
        </w:rPr>
      </w:pPr>
      <w:proofErr w:type="gramStart"/>
      <w:r w:rsidRPr="006157A9">
        <w:rPr>
          <w:sz w:val="24"/>
          <w:szCs w:val="24"/>
        </w:rPr>
        <w:t>Имајући у виду концепт програма, исходе и компетенције које треба развити наставник континуирано прати напредак ученика, који се огледа у начину на који ученици учествују у активностима, како прикупљају податке, како аргументују, које ставове изражавају.</w:t>
      </w:r>
      <w:proofErr w:type="gramEnd"/>
      <w:r w:rsidRPr="006157A9">
        <w:rPr>
          <w:sz w:val="24"/>
          <w:szCs w:val="24"/>
        </w:rPr>
        <w:t xml:space="preserve"> </w:t>
      </w:r>
      <w:proofErr w:type="gramStart"/>
      <w:r w:rsidRPr="006157A9">
        <w:rPr>
          <w:sz w:val="24"/>
          <w:szCs w:val="24"/>
        </w:rPr>
        <w:t>Поуздани показатељи напретка су квалитет постављених питања, способност да се промени мишљење у контакту са аргументима, разликовање чињеница од интерпретације, способност да се изведе закључак, прихвати другачије мишљење, примени научено, предвиде последице.</w:t>
      </w:r>
      <w:proofErr w:type="gramEnd"/>
    </w:p>
    <w:p w:rsidR="00990F4C" w:rsidRPr="006157A9" w:rsidRDefault="00990F4C" w:rsidP="00990F4C">
      <w:pPr>
        <w:rPr>
          <w:sz w:val="24"/>
          <w:szCs w:val="24"/>
        </w:rPr>
      </w:pPr>
      <w:proofErr w:type="gramStart"/>
      <w:r w:rsidRPr="006157A9">
        <w:rPr>
          <w:sz w:val="24"/>
          <w:szCs w:val="24"/>
        </w:rPr>
        <w:t>Код неких садржаја могу се урадити иницијални и излазни тест којим ће се утврдити знања, вештине, ставови пре и после рада на неком садржају.</w:t>
      </w:r>
      <w:proofErr w:type="gramEnd"/>
    </w:p>
    <w:p w:rsidR="00990F4C" w:rsidRPr="006157A9" w:rsidRDefault="00990F4C" w:rsidP="00990F4C">
      <w:pPr>
        <w:rPr>
          <w:sz w:val="24"/>
          <w:szCs w:val="24"/>
        </w:rPr>
      </w:pPr>
      <w:proofErr w:type="gramStart"/>
      <w:r w:rsidRPr="006157A9">
        <w:rPr>
          <w:sz w:val="24"/>
          <w:szCs w:val="24"/>
        </w:rPr>
        <w:t>Вредновање ученичких постигнућа врши се у складу са </w:t>
      </w:r>
      <w:r w:rsidRPr="006157A9">
        <w:rPr>
          <w:i/>
          <w:iCs/>
          <w:sz w:val="24"/>
          <w:szCs w:val="24"/>
        </w:rPr>
        <w:t>Правилником о оцењивању ученика у основном образовању и васпитању.</w:t>
      </w:r>
      <w:proofErr w:type="gramEnd"/>
      <w:r w:rsidRPr="006157A9">
        <w:rPr>
          <w:sz w:val="24"/>
          <w:szCs w:val="24"/>
        </w:rPr>
        <w:t> </w:t>
      </w:r>
      <w:proofErr w:type="gramStart"/>
      <w:r w:rsidRPr="006157A9">
        <w:rPr>
          <w:sz w:val="24"/>
          <w:szCs w:val="24"/>
        </w:rPr>
        <w:t>Оцењивање је описно (истиче се, добар, задовољава), а оцена не улази у општи успех.</w:t>
      </w:r>
      <w:proofErr w:type="gramEnd"/>
    </w:p>
    <w:p w:rsidR="00990F4C" w:rsidRPr="006157A9" w:rsidRDefault="00990F4C" w:rsidP="00990F4C">
      <w:pPr>
        <w:rPr>
          <w:sz w:val="24"/>
          <w:szCs w:val="24"/>
        </w:rPr>
      </w:pPr>
      <w:proofErr w:type="gramStart"/>
      <w:r w:rsidRPr="006157A9">
        <w:rPr>
          <w:sz w:val="24"/>
          <w:szCs w:val="24"/>
        </w:rPr>
        <w:t>Ученике треба унапред упознати шта ће се и на коjи начин пратити и вредновати, а приликом сваког вредновања постигнућа потребно је дати повратну информацију.</w:t>
      </w:r>
      <w:proofErr w:type="gramEnd"/>
    </w:p>
    <w:p w:rsidR="00990F4C" w:rsidRDefault="00990F4C">
      <w:pPr>
        <w:rPr>
          <w:sz w:val="24"/>
          <w:szCs w:val="24"/>
          <w:lang w:val="sr-Cyrl-RS"/>
        </w:rPr>
      </w:pPr>
    </w:p>
    <w:p w:rsidR="006157A9" w:rsidRDefault="006157A9">
      <w:pPr>
        <w:rPr>
          <w:sz w:val="24"/>
          <w:szCs w:val="24"/>
          <w:lang w:val="sr-Cyrl-RS"/>
        </w:rPr>
      </w:pPr>
    </w:p>
    <w:p w:rsidR="006157A9" w:rsidRDefault="006157A9">
      <w:pPr>
        <w:rPr>
          <w:sz w:val="24"/>
          <w:szCs w:val="24"/>
          <w:lang w:val="sr-Cyrl-RS"/>
        </w:rPr>
      </w:pPr>
    </w:p>
    <w:p w:rsidR="006157A9" w:rsidRDefault="006157A9">
      <w:pPr>
        <w:rPr>
          <w:sz w:val="24"/>
          <w:szCs w:val="24"/>
          <w:lang w:val="sr-Cyrl-RS"/>
        </w:rPr>
      </w:pPr>
    </w:p>
    <w:p w:rsidR="006157A9" w:rsidRDefault="006157A9">
      <w:pPr>
        <w:rPr>
          <w:sz w:val="24"/>
          <w:szCs w:val="24"/>
          <w:lang w:val="sr-Cyrl-RS"/>
        </w:rPr>
      </w:pPr>
      <w:r>
        <w:rPr>
          <w:sz w:val="24"/>
          <w:szCs w:val="24"/>
          <w:lang w:val="sr-Cyrl-RS"/>
        </w:rPr>
        <w:t>5.7.2024.                                                                                     председник Школског одбора</w:t>
      </w:r>
    </w:p>
    <w:p w:rsidR="006157A9" w:rsidRPr="006157A9" w:rsidRDefault="006157A9">
      <w:pPr>
        <w:rPr>
          <w:sz w:val="24"/>
          <w:szCs w:val="24"/>
          <w:lang w:val="sr-Cyrl-RS"/>
        </w:rPr>
      </w:pPr>
      <w:r>
        <w:rPr>
          <w:sz w:val="24"/>
          <w:szCs w:val="24"/>
          <w:lang w:val="sr-Cyrl-RS"/>
        </w:rPr>
        <w:t xml:space="preserve">                                                                                                                  Александра Мулћан</w:t>
      </w:r>
    </w:p>
    <w:sectPr w:rsidR="006157A9" w:rsidRPr="00615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4C"/>
    <w:rsid w:val="002D59F0"/>
    <w:rsid w:val="006157A9"/>
    <w:rsid w:val="007010D1"/>
    <w:rsid w:val="008B7852"/>
    <w:rsid w:val="00987EFA"/>
    <w:rsid w:val="00990F4C"/>
    <w:rsid w:val="00F9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4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A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4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A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7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irektor.vozd@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7506</Words>
  <Characters>42787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2024-11-18T08:37:00Z</cp:lastPrinted>
  <dcterms:created xsi:type="dcterms:W3CDTF">2024-11-18T08:15:00Z</dcterms:created>
  <dcterms:modified xsi:type="dcterms:W3CDTF">2024-11-18T08:39:00Z</dcterms:modified>
</cp:coreProperties>
</file>